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ECA" w:rsidRPr="00721ECA" w:rsidRDefault="00721ECA" w:rsidP="00721ECA">
      <w:pPr>
        <w:pBdr>
          <w:bottom w:val="single" w:sz="6" w:space="4" w:color="CCCCCC"/>
        </w:pBdr>
        <w:spacing w:before="225" w:after="150" w:line="240" w:lineRule="auto"/>
        <w:outlineLvl w:val="1"/>
        <w:rPr>
          <w:rFonts w:ascii="Helvetica" w:eastAsia="Times New Roman" w:hAnsi="Helvetica" w:cs="Helvetica"/>
          <w:b/>
          <w:bCs/>
          <w:color w:val="333333"/>
          <w:sz w:val="40"/>
          <w:szCs w:val="40"/>
        </w:rPr>
      </w:pPr>
      <w:bookmarkStart w:id="0" w:name="_GoBack"/>
      <w:r w:rsidRPr="00721ECA">
        <w:rPr>
          <w:rFonts w:ascii="Helvetica" w:eastAsia="Times New Roman" w:hAnsi="Helvetica" w:cs="Helvetica"/>
          <w:b/>
          <w:bCs/>
          <w:color w:val="333333"/>
          <w:sz w:val="40"/>
          <w:szCs w:val="40"/>
        </w:rPr>
        <w:t>The Fukushima Disaster Proves That Nuclear Power Risks Are Unmanageable</w:t>
      </w:r>
    </w:p>
    <w:bookmarkEnd w:id="0"/>
    <w:p w:rsidR="00721ECA" w:rsidRPr="00721ECA" w:rsidRDefault="00721ECA" w:rsidP="00721ECA">
      <w:pPr>
        <w:spacing w:after="0" w:line="240"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Nuclear Power, 2013 </w:t>
      </w:r>
      <w:r w:rsidRPr="00721ECA">
        <w:rPr>
          <w:rFonts w:ascii="Helvetica" w:eastAsia="Times New Roman" w:hAnsi="Helvetica" w:cs="Helvetica"/>
          <w:noProof/>
          <w:color w:val="336699"/>
          <w:sz w:val="20"/>
          <w:szCs w:val="20"/>
        </w:rPr>
        <w:drawing>
          <wp:inline distT="0" distB="0" distL="0" distR="0" wp14:anchorId="706C8DDD" wp14:editId="0F8B52EC">
            <wp:extent cx="152400" cy="152400"/>
            <wp:effectExtent l="0" t="0" r="0" b="0"/>
            <wp:docPr id="1" name="Picture 1" descr="http://ic.galegroup.com/ic-ovic/images/contentLevel/intermediate.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c.galegroup.com/ic-ovic/images/contentLevel/intermediate.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721ECA" w:rsidRPr="00721ECA" w:rsidRDefault="00721ECA" w:rsidP="00721ECA">
      <w:pPr>
        <w:spacing w:after="0" w:line="240" w:lineRule="auto"/>
        <w:rPr>
          <w:rFonts w:ascii="Helvetica" w:eastAsia="Times New Roman" w:hAnsi="Helvetica" w:cs="Helvetica"/>
          <w:sz w:val="20"/>
          <w:szCs w:val="20"/>
        </w:rPr>
      </w:pPr>
      <w:r w:rsidRPr="00721ECA">
        <w:rPr>
          <w:rFonts w:ascii="Helvetica" w:eastAsia="Times New Roman" w:hAnsi="Helvetica" w:cs="Helvetica"/>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in;height:18pt" o:ole="">
            <v:imagedata r:id="rId8" o:title=""/>
          </v:shape>
          <w:control r:id="rId9" w:name="DefaultOcxName" w:shapeid="_x0000_i1042"/>
        </w:object>
      </w:r>
    </w:p>
    <w:p w:rsidR="00721ECA" w:rsidRPr="00721ECA" w:rsidRDefault="00721ECA" w:rsidP="00721ECA">
      <w:pPr>
        <w:spacing w:after="0" w:line="240" w:lineRule="auto"/>
        <w:rPr>
          <w:rFonts w:ascii="Helvetica" w:eastAsia="Times New Roman" w:hAnsi="Helvetica" w:cs="Helvetica"/>
          <w:vanish/>
          <w:sz w:val="20"/>
          <w:szCs w:val="20"/>
        </w:rPr>
      </w:pPr>
      <w:r w:rsidRPr="00721ECA">
        <w:rPr>
          <w:rFonts w:ascii="Helvetica" w:eastAsia="Times New Roman" w:hAnsi="Helvetica" w:cs="Helvetica"/>
          <w:vanish/>
          <w:sz w:val="20"/>
          <w:szCs w:val="20"/>
        </w:rPr>
        <w:t>The Fukushima Disaster Proves That Nuclear Power Risks Are Unmanageable</w:t>
      </w:r>
    </w:p>
    <w:p w:rsidR="00721ECA" w:rsidRPr="00721ECA" w:rsidRDefault="00721ECA" w:rsidP="00721ECA">
      <w:pPr>
        <w:spacing w:line="240" w:lineRule="auto"/>
        <w:rPr>
          <w:rFonts w:ascii="Helvetica" w:eastAsia="Times New Roman" w:hAnsi="Helvetica" w:cs="Helvetica"/>
          <w:sz w:val="20"/>
          <w:szCs w:val="20"/>
        </w:rPr>
      </w:pPr>
      <w:r w:rsidRPr="00721ECA">
        <w:rPr>
          <w:rFonts w:ascii="Helvetica" w:eastAsia="Times New Roman" w:hAnsi="Helvetica" w:cs="Helvetica"/>
          <w:sz w:val="20"/>
          <w:szCs w:val="20"/>
        </w:rPr>
        <w:t>"Nuclear power is never 'safe.' Splitting atoms to produce heat, boil water, and generate electricity is an inherently dangerous activity."</w:t>
      </w:r>
    </w:p>
    <w:p w:rsidR="00721ECA" w:rsidRPr="00721ECA" w:rsidRDefault="00721ECA" w:rsidP="00721ECA">
      <w:pPr>
        <w:spacing w:line="240"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In the following </w:t>
      </w:r>
      <w:proofErr w:type="gramStart"/>
      <w:r w:rsidRPr="00721ECA">
        <w:rPr>
          <w:rFonts w:ascii="Helvetica" w:eastAsia="Times New Roman" w:hAnsi="Helvetica" w:cs="Helvetica"/>
          <w:sz w:val="20"/>
          <w:szCs w:val="20"/>
        </w:rPr>
        <w:t>viewpoint</w:t>
      </w:r>
      <w:proofErr w:type="gramEnd"/>
      <w:r w:rsidRPr="00721ECA">
        <w:rPr>
          <w:rFonts w:ascii="Helvetica" w:eastAsia="Times New Roman" w:hAnsi="Helvetica" w:cs="Helvetica"/>
          <w:sz w:val="20"/>
          <w:szCs w:val="20"/>
        </w:rPr>
        <w:t xml:space="preserve"> Jim </w:t>
      </w:r>
      <w:proofErr w:type="spellStart"/>
      <w:r w:rsidRPr="00721ECA">
        <w:rPr>
          <w:rFonts w:ascii="Helvetica" w:eastAsia="Times New Roman" w:hAnsi="Helvetica" w:cs="Helvetica"/>
          <w:sz w:val="20"/>
          <w:szCs w:val="20"/>
        </w:rPr>
        <w:t>Riccio</w:t>
      </w:r>
      <w:proofErr w:type="spellEnd"/>
      <w:r w:rsidRPr="00721ECA">
        <w:rPr>
          <w:rFonts w:ascii="Helvetica" w:eastAsia="Times New Roman" w:hAnsi="Helvetica" w:cs="Helvetica"/>
          <w:sz w:val="20"/>
          <w:szCs w:val="20"/>
        </w:rPr>
        <w:t xml:space="preserve"> argues that nuclear power always carries with it the risk of a meltdown with devastating consequences. The Fukushima disaster, </w:t>
      </w:r>
      <w:proofErr w:type="spellStart"/>
      <w:r w:rsidRPr="00721ECA">
        <w:rPr>
          <w:rFonts w:ascii="Helvetica" w:eastAsia="Times New Roman" w:hAnsi="Helvetica" w:cs="Helvetica"/>
          <w:sz w:val="20"/>
          <w:szCs w:val="20"/>
        </w:rPr>
        <w:t>Riccio</w:t>
      </w:r>
      <w:proofErr w:type="spellEnd"/>
      <w:r w:rsidRPr="00721ECA">
        <w:rPr>
          <w:rFonts w:ascii="Helvetica" w:eastAsia="Times New Roman" w:hAnsi="Helvetica" w:cs="Helvetica"/>
          <w:sz w:val="20"/>
          <w:szCs w:val="20"/>
        </w:rPr>
        <w:t xml:space="preserve"> </w:t>
      </w:r>
      <w:proofErr w:type="gramStart"/>
      <w:r w:rsidRPr="00721ECA">
        <w:rPr>
          <w:rFonts w:ascii="Helvetica" w:eastAsia="Times New Roman" w:hAnsi="Helvetica" w:cs="Helvetica"/>
          <w:sz w:val="20"/>
          <w:szCs w:val="20"/>
        </w:rPr>
        <w:t>maintains,</w:t>
      </w:r>
      <w:proofErr w:type="gramEnd"/>
      <w:r w:rsidRPr="00721ECA">
        <w:rPr>
          <w:rFonts w:ascii="Helvetica" w:eastAsia="Times New Roman" w:hAnsi="Helvetica" w:cs="Helvetica"/>
          <w:sz w:val="20"/>
          <w:szCs w:val="20"/>
        </w:rPr>
        <w:t xml:space="preserve"> has proven that any risk assessment claiming that certain events are "improbable" does not mean they are impossible. After all, he argues, the Fukushima disaster was caused by the "improbable" double trouble of an earthquake followed by a tsunami. Ignoring such flawed risk assessment, </w:t>
      </w:r>
      <w:proofErr w:type="spellStart"/>
      <w:r w:rsidRPr="00721ECA">
        <w:rPr>
          <w:rFonts w:ascii="Helvetica" w:eastAsia="Times New Roman" w:hAnsi="Helvetica" w:cs="Helvetica"/>
          <w:sz w:val="20"/>
          <w:szCs w:val="20"/>
        </w:rPr>
        <w:t>Riccio</w:t>
      </w:r>
      <w:proofErr w:type="spellEnd"/>
      <w:r w:rsidRPr="00721ECA">
        <w:rPr>
          <w:rFonts w:ascii="Helvetica" w:eastAsia="Times New Roman" w:hAnsi="Helvetica" w:cs="Helvetica"/>
          <w:sz w:val="20"/>
          <w:szCs w:val="20"/>
        </w:rPr>
        <w:t xml:space="preserve"> claims, government safety regulators have allowed safety standards to be compromised to cater to corporate interests. </w:t>
      </w:r>
      <w:proofErr w:type="spellStart"/>
      <w:r w:rsidRPr="00721ECA">
        <w:rPr>
          <w:rFonts w:ascii="Helvetica" w:eastAsia="Times New Roman" w:hAnsi="Helvetica" w:cs="Helvetica"/>
          <w:sz w:val="20"/>
          <w:szCs w:val="20"/>
        </w:rPr>
        <w:t>Riccio</w:t>
      </w:r>
      <w:proofErr w:type="spellEnd"/>
      <w:r w:rsidRPr="00721ECA">
        <w:rPr>
          <w:rFonts w:ascii="Helvetica" w:eastAsia="Times New Roman" w:hAnsi="Helvetica" w:cs="Helvetica"/>
          <w:sz w:val="20"/>
          <w:szCs w:val="20"/>
        </w:rPr>
        <w:t xml:space="preserve"> is a nuclear policy analyst for Greenpeace.</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As you read, consider the following questions: </w:t>
      </w:r>
    </w:p>
    <w:p w:rsidR="00721ECA" w:rsidRPr="00721ECA" w:rsidRDefault="00721ECA" w:rsidP="00721ECA">
      <w:pPr>
        <w:numPr>
          <w:ilvl w:val="0"/>
          <w:numId w:val="1"/>
        </w:numPr>
        <w:spacing w:after="150" w:line="240" w:lineRule="auto"/>
        <w:ind w:left="1095"/>
        <w:rPr>
          <w:rFonts w:ascii="Helvetica" w:eastAsia="Times New Roman" w:hAnsi="Helvetica" w:cs="Helvetica"/>
          <w:sz w:val="20"/>
          <w:szCs w:val="20"/>
        </w:rPr>
      </w:pPr>
      <w:r w:rsidRPr="00721ECA">
        <w:rPr>
          <w:rFonts w:ascii="Helvetica" w:eastAsia="Times New Roman" w:hAnsi="Helvetica" w:cs="Helvetica"/>
          <w:sz w:val="20"/>
          <w:szCs w:val="20"/>
        </w:rPr>
        <w:t xml:space="preserve">According to the author, what is atomic hubris? </w:t>
      </w:r>
    </w:p>
    <w:p w:rsidR="00721ECA" w:rsidRPr="00721ECA" w:rsidRDefault="00721ECA" w:rsidP="00721ECA">
      <w:pPr>
        <w:numPr>
          <w:ilvl w:val="0"/>
          <w:numId w:val="1"/>
        </w:numPr>
        <w:spacing w:after="150" w:line="240" w:lineRule="auto"/>
        <w:ind w:left="1095"/>
        <w:rPr>
          <w:rFonts w:ascii="Helvetica" w:eastAsia="Times New Roman" w:hAnsi="Helvetica" w:cs="Helvetica"/>
          <w:sz w:val="20"/>
          <w:szCs w:val="20"/>
        </w:rPr>
      </w:pPr>
      <w:r w:rsidRPr="00721ECA">
        <w:rPr>
          <w:rFonts w:ascii="Helvetica" w:eastAsia="Times New Roman" w:hAnsi="Helvetica" w:cs="Helvetica"/>
          <w:sz w:val="20"/>
          <w:szCs w:val="20"/>
        </w:rPr>
        <w:t xml:space="preserve">What percent of risk-significant accident scenarios are not modeled in nuclear risk assessments, according to the viewpoint? </w:t>
      </w:r>
    </w:p>
    <w:p w:rsidR="00721ECA" w:rsidRPr="00721ECA" w:rsidRDefault="00721ECA" w:rsidP="00721ECA">
      <w:pPr>
        <w:numPr>
          <w:ilvl w:val="0"/>
          <w:numId w:val="1"/>
        </w:numPr>
        <w:spacing w:after="150" w:line="240" w:lineRule="auto"/>
        <w:ind w:left="1095"/>
        <w:rPr>
          <w:rFonts w:ascii="Helvetica" w:eastAsia="Times New Roman" w:hAnsi="Helvetica" w:cs="Helvetica"/>
          <w:sz w:val="20"/>
          <w:szCs w:val="20"/>
        </w:rPr>
      </w:pPr>
      <w:r w:rsidRPr="00721ECA">
        <w:rPr>
          <w:rFonts w:ascii="Helvetica" w:eastAsia="Times New Roman" w:hAnsi="Helvetica" w:cs="Helvetica"/>
          <w:sz w:val="20"/>
          <w:szCs w:val="20"/>
        </w:rPr>
        <w:t xml:space="preserve">Why has the public been exposed to greater risk and the nuclear industry to less regulation, according to </w:t>
      </w:r>
      <w:proofErr w:type="spellStart"/>
      <w:r w:rsidRPr="00721ECA">
        <w:rPr>
          <w:rFonts w:ascii="Helvetica" w:eastAsia="Times New Roman" w:hAnsi="Helvetica" w:cs="Helvetica"/>
          <w:sz w:val="20"/>
          <w:szCs w:val="20"/>
        </w:rPr>
        <w:t>Riccio</w:t>
      </w:r>
      <w:proofErr w:type="spellEnd"/>
      <w:r w:rsidRPr="00721ECA">
        <w:rPr>
          <w:rFonts w:ascii="Helvetica" w:eastAsia="Times New Roman" w:hAnsi="Helvetica" w:cs="Helvetica"/>
          <w:sz w:val="20"/>
          <w:szCs w:val="20"/>
        </w:rPr>
        <w:t>?</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The ongoing [March 2011] nuclear disaster at the Fukushima nuclear plant will be delivering up many lessons to those willing to listen. More than three months after the earthquake, tsunami, and subsequent meltdown of three nuclear reactors, TEPCO, the nuclear corporation that owns the plant, is no closer to controlling the meltdowns or securing 20 years of radioactive material at risk in the waste pool. A few things, however, are becoming clear.</w:t>
      </w:r>
    </w:p>
    <w:p w:rsidR="00721ECA" w:rsidRPr="00721ECA" w:rsidRDefault="00721ECA" w:rsidP="00721ECA">
      <w:pPr>
        <w:pBdr>
          <w:bottom w:val="single" w:sz="6" w:space="4" w:color="CCCCCC"/>
        </w:pBdr>
        <w:spacing w:before="225" w:after="150" w:line="240" w:lineRule="auto"/>
        <w:outlineLvl w:val="1"/>
        <w:rPr>
          <w:rFonts w:ascii="Helvetica" w:eastAsia="Times New Roman" w:hAnsi="Helvetica" w:cs="Helvetica"/>
          <w:b/>
          <w:bCs/>
          <w:color w:val="333333"/>
          <w:sz w:val="35"/>
          <w:szCs w:val="35"/>
        </w:rPr>
      </w:pPr>
      <w:r w:rsidRPr="00721ECA">
        <w:rPr>
          <w:rFonts w:ascii="Helvetica" w:eastAsia="Times New Roman" w:hAnsi="Helvetica" w:cs="Helvetica"/>
          <w:b/>
          <w:bCs/>
          <w:color w:val="333333"/>
          <w:sz w:val="35"/>
          <w:szCs w:val="35"/>
        </w:rPr>
        <w:t>Nuclear Power Is Never Safe</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Nuclear power is never "safe." Splitting atoms to produce heat, boil water, and generate electricity is an inherently dangerous activity. Splitting atoms can be made less dangerous, but it can never be "safe." The 104 nuclear power plants in the United States and the 440 operating around the world all carry the threat of a catastrophic meltdown with devastating consequences. To claim this technology is safe is no more than atomic hubris. Nuclear power plants will fail, and when they do, the consequences are catastrophic for individuals and society. As the </w:t>
      </w:r>
      <w:proofErr w:type="spellStart"/>
      <w:r w:rsidRPr="00721ECA">
        <w:rPr>
          <w:rFonts w:ascii="Helvetica" w:eastAsia="Times New Roman" w:hAnsi="Helvetica" w:cs="Helvetica"/>
          <w:sz w:val="20"/>
          <w:szCs w:val="20"/>
        </w:rPr>
        <w:t>codiscoverer</w:t>
      </w:r>
      <w:proofErr w:type="spellEnd"/>
      <w:r w:rsidRPr="00721ECA">
        <w:rPr>
          <w:rFonts w:ascii="Helvetica" w:eastAsia="Times New Roman" w:hAnsi="Helvetica" w:cs="Helvetica"/>
          <w:sz w:val="20"/>
          <w:szCs w:val="20"/>
        </w:rPr>
        <w:t xml:space="preserve"> of the DNA molecule once put it, "the idea that the atom is safe is just a public relations trick."</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Fukushima has reminded </w:t>
      </w:r>
      <w:proofErr w:type="gramStart"/>
      <w:r w:rsidRPr="00721ECA">
        <w:rPr>
          <w:rFonts w:ascii="Helvetica" w:eastAsia="Times New Roman" w:hAnsi="Helvetica" w:cs="Helvetica"/>
          <w:sz w:val="20"/>
          <w:szCs w:val="20"/>
        </w:rPr>
        <w:t>us,</w:t>
      </w:r>
      <w:proofErr w:type="gramEnd"/>
      <w:r w:rsidRPr="00721ECA">
        <w:rPr>
          <w:rFonts w:ascii="Helvetica" w:eastAsia="Times New Roman" w:hAnsi="Helvetica" w:cs="Helvetica"/>
          <w:sz w:val="20"/>
          <w:szCs w:val="20"/>
        </w:rPr>
        <w:t xml:space="preserve"> too, that probability will not protect the public from nuclear meltdowns. Long before the disaster at Fukushima, I recommended that U.S. nuclear regulators read </w:t>
      </w:r>
      <w:proofErr w:type="spellStart"/>
      <w:r w:rsidRPr="00721ECA">
        <w:rPr>
          <w:rFonts w:ascii="Helvetica" w:eastAsia="Times New Roman" w:hAnsi="Helvetica" w:cs="Helvetica"/>
          <w:sz w:val="20"/>
          <w:szCs w:val="20"/>
        </w:rPr>
        <w:t>Nassim</w:t>
      </w:r>
      <w:proofErr w:type="spellEnd"/>
      <w:r w:rsidRPr="00721ECA">
        <w:rPr>
          <w:rFonts w:ascii="Helvetica" w:eastAsia="Times New Roman" w:hAnsi="Helvetica" w:cs="Helvetica"/>
          <w:sz w:val="20"/>
          <w:szCs w:val="20"/>
        </w:rPr>
        <w:t xml:space="preserve"> Nicholas </w:t>
      </w:r>
      <w:proofErr w:type="spellStart"/>
      <w:r w:rsidRPr="00721ECA">
        <w:rPr>
          <w:rFonts w:ascii="Helvetica" w:eastAsia="Times New Roman" w:hAnsi="Helvetica" w:cs="Helvetica"/>
          <w:sz w:val="20"/>
          <w:szCs w:val="20"/>
        </w:rPr>
        <w:t>Taleb's</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The Black Swan</w:t>
      </w:r>
      <w:r w:rsidRPr="00721ECA">
        <w:rPr>
          <w:rFonts w:ascii="Helvetica" w:eastAsia="Times New Roman" w:hAnsi="Helvetica" w:cs="Helvetica"/>
          <w:sz w:val="20"/>
          <w:szCs w:val="20"/>
        </w:rPr>
        <w:t xml:space="preserve">. </w:t>
      </w:r>
      <w:proofErr w:type="spellStart"/>
      <w:r w:rsidRPr="00721ECA">
        <w:rPr>
          <w:rFonts w:ascii="Helvetica" w:eastAsia="Times New Roman" w:hAnsi="Helvetica" w:cs="Helvetica"/>
          <w:sz w:val="20"/>
          <w:szCs w:val="20"/>
        </w:rPr>
        <w:t>Taleb</w:t>
      </w:r>
      <w:proofErr w:type="spellEnd"/>
      <w:r w:rsidRPr="00721ECA">
        <w:rPr>
          <w:rFonts w:ascii="Helvetica" w:eastAsia="Times New Roman" w:hAnsi="Helvetica" w:cs="Helvetica"/>
          <w:sz w:val="20"/>
          <w:szCs w:val="20"/>
        </w:rPr>
        <w:t xml:space="preserve"> addresses the impact of low-probability, high-consequence events such </w:t>
      </w:r>
      <w:r w:rsidRPr="00721ECA">
        <w:rPr>
          <w:rFonts w:ascii="Helvetica" w:eastAsia="Times New Roman" w:hAnsi="Helvetica" w:cs="Helvetica"/>
          <w:sz w:val="20"/>
          <w:szCs w:val="20"/>
        </w:rPr>
        <w:lastRenderedPageBreak/>
        <w:t xml:space="preserve">as Fukushima and points out the psychological trap of relying on probability to protect us. </w:t>
      </w:r>
      <w:proofErr w:type="spellStart"/>
      <w:proofErr w:type="gramStart"/>
      <w:r w:rsidRPr="00721ECA">
        <w:rPr>
          <w:rFonts w:ascii="Helvetica" w:eastAsia="Times New Roman" w:hAnsi="Helvetica" w:cs="Helvetica"/>
          <w:sz w:val="20"/>
          <w:szCs w:val="20"/>
        </w:rPr>
        <w:t>Taleb</w:t>
      </w:r>
      <w:proofErr w:type="spellEnd"/>
      <w:r w:rsidRPr="00721ECA">
        <w:rPr>
          <w:rFonts w:ascii="Helvetica" w:eastAsia="Times New Roman" w:hAnsi="Helvetica" w:cs="Helvetica"/>
          <w:sz w:val="20"/>
          <w:szCs w:val="20"/>
        </w:rPr>
        <w:t xml:space="preserve"> has intentionally avoided doing interviews on the Fukushima fiasco, but wrote:</w:t>
      </w:r>
      <w:proofErr w:type="gramEnd"/>
      <w:r w:rsidRPr="00721ECA">
        <w:rPr>
          <w:rFonts w:ascii="Helvetica" w:eastAsia="Times New Roman" w:hAnsi="Helvetica" w:cs="Helvetica"/>
          <w:sz w:val="20"/>
          <w:szCs w:val="20"/>
        </w:rPr>
        <w:t xml:space="preserve"> </w:t>
      </w:r>
    </w:p>
    <w:p w:rsidR="00721ECA" w:rsidRPr="00721ECA" w:rsidRDefault="00721ECA" w:rsidP="00721ECA">
      <w:pPr>
        <w:spacing w:line="240" w:lineRule="auto"/>
        <w:rPr>
          <w:rFonts w:ascii="Helvetica" w:eastAsia="Times New Roman" w:hAnsi="Helvetica" w:cs="Helvetica"/>
          <w:sz w:val="20"/>
          <w:szCs w:val="20"/>
        </w:rPr>
      </w:pPr>
      <w:r w:rsidRPr="00721ECA">
        <w:rPr>
          <w:rFonts w:ascii="Helvetica" w:eastAsia="Times New Roman" w:hAnsi="Helvetica" w:cs="Helvetica"/>
          <w:sz w:val="20"/>
          <w:szCs w:val="20"/>
        </w:rPr>
        <w:t>I spent the last two decades explaining ... why we should not talk about small probabilities in any domain. Science cannot deal with them. It is irresponsible to talk about small probabilities and make people rely on them, except for natural systems that have been standing for 3 billion years (not manmade ones for which the probabilities are derived theoretically, such as the nuclear field for which the effective track record is only 60 years).</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Probability provides cold comfort when reactors are overwhelmed by forces they were never designed to resist—such as the meltdown of the radioactive fuel rods that make up the core of the nuclear reactor. </w:t>
      </w:r>
      <w:proofErr w:type="gramStart"/>
      <w:r w:rsidRPr="00721ECA">
        <w:rPr>
          <w:rFonts w:ascii="Helvetica" w:eastAsia="Times New Roman" w:hAnsi="Helvetica" w:cs="Helvetica"/>
          <w:sz w:val="20"/>
          <w:szCs w:val="20"/>
        </w:rPr>
        <w:t>But</w:t>
      </w:r>
      <w:proofErr w:type="gramEnd"/>
      <w:r w:rsidRPr="00721ECA">
        <w:rPr>
          <w:rFonts w:ascii="Helvetica" w:eastAsia="Times New Roman" w:hAnsi="Helvetica" w:cs="Helvetica"/>
          <w:sz w:val="20"/>
          <w:szCs w:val="20"/>
        </w:rPr>
        <w:t xml:space="preserve"> the nuclear industry and its regulators have been doing precisely what </w:t>
      </w:r>
      <w:proofErr w:type="spellStart"/>
      <w:r w:rsidRPr="00721ECA">
        <w:rPr>
          <w:rFonts w:ascii="Helvetica" w:eastAsia="Times New Roman" w:hAnsi="Helvetica" w:cs="Helvetica"/>
          <w:sz w:val="20"/>
          <w:szCs w:val="20"/>
        </w:rPr>
        <w:t>Taleb</w:t>
      </w:r>
      <w:proofErr w:type="spellEnd"/>
      <w:r w:rsidRPr="00721ECA">
        <w:rPr>
          <w:rFonts w:ascii="Helvetica" w:eastAsia="Times New Roman" w:hAnsi="Helvetica" w:cs="Helvetica"/>
          <w:sz w:val="20"/>
          <w:szCs w:val="20"/>
        </w:rPr>
        <w:t xml:space="preserve"> warns against.</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As has been well documented by the Associated Press, the </w:t>
      </w:r>
      <w:r w:rsidRPr="00721ECA">
        <w:rPr>
          <w:rFonts w:ascii="Helvetica" w:eastAsia="Times New Roman" w:hAnsi="Helvetica" w:cs="Helvetica"/>
          <w:i/>
          <w:iCs/>
          <w:sz w:val="20"/>
          <w:szCs w:val="20"/>
        </w:rPr>
        <w:t>New York Times</w:t>
      </w:r>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Huffington Post</w:t>
      </w:r>
      <w:r w:rsidRPr="00721ECA">
        <w:rPr>
          <w:rFonts w:ascii="Helvetica" w:eastAsia="Times New Roman" w:hAnsi="Helvetica" w:cs="Helvetica"/>
          <w:sz w:val="20"/>
          <w:szCs w:val="20"/>
        </w:rPr>
        <w:t xml:space="preserve">, </w:t>
      </w:r>
      <w:proofErr w:type="spellStart"/>
      <w:r w:rsidRPr="00721ECA">
        <w:rPr>
          <w:rFonts w:ascii="Helvetica" w:eastAsia="Times New Roman" w:hAnsi="Helvetica" w:cs="Helvetica"/>
          <w:sz w:val="20"/>
          <w:szCs w:val="20"/>
        </w:rPr>
        <w:t>ProPublica</w:t>
      </w:r>
      <w:proofErr w:type="spellEnd"/>
      <w:r w:rsidRPr="00721ECA">
        <w:rPr>
          <w:rFonts w:ascii="Helvetica" w:eastAsia="Times New Roman" w:hAnsi="Helvetica" w:cs="Helvetica"/>
          <w:sz w:val="20"/>
          <w:szCs w:val="20"/>
        </w:rPr>
        <w:t xml:space="preserve">, and others, the Nuclear Regulatory Commission, or NRC, has been captured by the nuclear industry and has been in regulatory retreat for over a decade. At the behest of the industry, the NRC has been busy deregulating safety standards based on the probability that the Black Swan, i.e., a meltdown, will not occur. Sadly, these same regulators have ignored the flaws in their risk assessments. According to NRC documents, between 42 percent and 59 percent of the most risk-significant accident scenarios </w:t>
      </w:r>
      <w:proofErr w:type="gramStart"/>
      <w:r w:rsidRPr="00721ECA">
        <w:rPr>
          <w:rFonts w:ascii="Helvetica" w:eastAsia="Times New Roman" w:hAnsi="Helvetica" w:cs="Helvetica"/>
          <w:sz w:val="20"/>
          <w:szCs w:val="20"/>
        </w:rPr>
        <w:t>aren't</w:t>
      </w:r>
      <w:proofErr w:type="gramEnd"/>
      <w:r w:rsidRPr="00721ECA">
        <w:rPr>
          <w:rFonts w:ascii="Helvetica" w:eastAsia="Times New Roman" w:hAnsi="Helvetica" w:cs="Helvetica"/>
          <w:sz w:val="20"/>
          <w:szCs w:val="20"/>
        </w:rPr>
        <w:t xml:space="preserve"> even modeled in nuclear risk assessments. The NRC and the nuclear industry have relied on risk models that leave them half blind to the very events </w:t>
      </w:r>
      <w:proofErr w:type="gramStart"/>
      <w:r w:rsidRPr="00721ECA">
        <w:rPr>
          <w:rFonts w:ascii="Helvetica" w:eastAsia="Times New Roman" w:hAnsi="Helvetica" w:cs="Helvetica"/>
          <w:sz w:val="20"/>
          <w:szCs w:val="20"/>
        </w:rPr>
        <w:t>they're</w:t>
      </w:r>
      <w:proofErr w:type="gramEnd"/>
      <w:r w:rsidRPr="00721ECA">
        <w:rPr>
          <w:rFonts w:ascii="Helvetica" w:eastAsia="Times New Roman" w:hAnsi="Helvetica" w:cs="Helvetica"/>
          <w:sz w:val="20"/>
          <w:szCs w:val="20"/>
        </w:rPr>
        <w:t xml:space="preserve"> attempting to avoid.</w:t>
      </w:r>
    </w:p>
    <w:p w:rsidR="00721ECA" w:rsidRPr="00721ECA" w:rsidRDefault="00721ECA" w:rsidP="00721ECA">
      <w:pPr>
        <w:pBdr>
          <w:bottom w:val="single" w:sz="6" w:space="4" w:color="CCCCCC"/>
        </w:pBdr>
        <w:spacing w:before="225" w:after="150" w:line="240" w:lineRule="auto"/>
        <w:outlineLvl w:val="1"/>
        <w:rPr>
          <w:rFonts w:ascii="Helvetica" w:eastAsia="Times New Roman" w:hAnsi="Helvetica" w:cs="Helvetica"/>
          <w:b/>
          <w:bCs/>
          <w:color w:val="333333"/>
          <w:sz w:val="35"/>
          <w:szCs w:val="35"/>
        </w:rPr>
      </w:pPr>
      <w:r w:rsidRPr="00721ECA">
        <w:rPr>
          <w:rFonts w:ascii="Helvetica" w:eastAsia="Times New Roman" w:hAnsi="Helvetica" w:cs="Helvetica"/>
          <w:b/>
          <w:bCs/>
          <w:color w:val="333333"/>
          <w:sz w:val="35"/>
          <w:szCs w:val="35"/>
        </w:rPr>
        <w:t>Corporate Profit Outweighs Public Safety</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Despite recognized flaws in their risk assessments, government regulators have allowed the nuclear industry to whittle away at regulations intended to protect the public in order to reduce the cost of producing electricity with nuclear reactors. As a result, safety has been compromised. The nuclear bureaucrats have lost sight of their safety mission and instead have weakened nuclear plant regulations to allow reactors to run longer and harder than ever before. Government officials have repeatedly placed corporate profit ahead of public safety. In order to increase the corporate bottom line, the public has been exposed to greater risk while the industry is exposed to less regulation. All the while, these corporations and captured regulators claim splitting atoms on a shoestring is "safe."</w:t>
      </w:r>
    </w:p>
    <w:p w:rsidR="00721ECA" w:rsidRPr="00721ECA" w:rsidRDefault="00721ECA" w:rsidP="00721ECA">
      <w:pPr>
        <w:spacing w:after="375" w:line="336" w:lineRule="auto"/>
        <w:rPr>
          <w:rFonts w:ascii="Helvetica" w:eastAsia="Times New Roman" w:hAnsi="Helvetica" w:cs="Helvetica"/>
          <w:sz w:val="20"/>
          <w:szCs w:val="20"/>
        </w:rPr>
      </w:pPr>
      <w:r w:rsidRPr="00721ECA">
        <w:rPr>
          <w:rFonts w:ascii="Helvetica" w:eastAsia="Times New Roman" w:hAnsi="Helvetica" w:cs="Helvetica"/>
          <w:sz w:val="20"/>
          <w:szCs w:val="20"/>
        </w:rPr>
        <w:t xml:space="preserve">As we saw at Three Mile Island, </w:t>
      </w:r>
      <w:r w:rsidRPr="00721ECA">
        <w:rPr>
          <w:rFonts w:ascii="Helvetica" w:eastAsia="Times New Roman" w:hAnsi="Helvetica" w:cs="Helvetica"/>
          <w:sz w:val="20"/>
          <w:szCs w:val="20"/>
          <w:vertAlign w:val="superscript"/>
        </w:rPr>
        <w:t>1</w:t>
      </w:r>
      <w:r w:rsidRPr="00721ECA">
        <w:rPr>
          <w:rFonts w:ascii="Helvetica" w:eastAsia="Times New Roman" w:hAnsi="Helvetica" w:cs="Helvetica"/>
          <w:sz w:val="20"/>
          <w:szCs w:val="20"/>
        </w:rPr>
        <w:t xml:space="preserve"> Chernobyl</w:t>
      </w:r>
      <w:proofErr w:type="gramStart"/>
      <w:r w:rsidRPr="00721ECA">
        <w:rPr>
          <w:rFonts w:ascii="Helvetica" w:eastAsia="Times New Roman" w:hAnsi="Helvetica" w:cs="Helvetica"/>
          <w:sz w:val="20"/>
          <w:szCs w:val="20"/>
        </w:rPr>
        <w:t>,</w:t>
      </w:r>
      <w:r w:rsidRPr="00721ECA">
        <w:rPr>
          <w:rFonts w:ascii="Helvetica" w:eastAsia="Times New Roman" w:hAnsi="Helvetica" w:cs="Helvetica"/>
          <w:sz w:val="20"/>
          <w:szCs w:val="20"/>
          <w:vertAlign w:val="superscript"/>
        </w:rPr>
        <w:t>2</w:t>
      </w:r>
      <w:proofErr w:type="gramEnd"/>
      <w:r w:rsidRPr="00721ECA">
        <w:rPr>
          <w:rFonts w:ascii="Helvetica" w:eastAsia="Times New Roman" w:hAnsi="Helvetica" w:cs="Helvetica"/>
          <w:sz w:val="20"/>
          <w:szCs w:val="20"/>
        </w:rPr>
        <w:t xml:space="preserve"> and now Fukushima, nuclear power is never "safe." The improbable happens, and regulations put in place by nuclear bureaucrats are insufficient to the catastrophe. Probability will not protect the public from the consequences of a nuclear meltdown. The nuclear industry's practice of lulling regulators into complacency based on low probability of a meltdown is irresponsible at the least. Rather than promoting the expanded use of nuclear power, government regulators will be lucky if they can manage the end of the nuclear age and secure deadly radioactive wastes without more Black Swan events like the fiasco at Fukushima.</w:t>
      </w:r>
    </w:p>
    <w:p w:rsidR="00721ECA" w:rsidRPr="00721ECA" w:rsidRDefault="00721ECA" w:rsidP="00721ECA">
      <w:pPr>
        <w:pBdr>
          <w:bottom w:val="single" w:sz="6" w:space="4" w:color="CCCCCC"/>
        </w:pBdr>
        <w:spacing w:before="225" w:after="150" w:line="240" w:lineRule="auto"/>
        <w:outlineLvl w:val="1"/>
        <w:rPr>
          <w:rFonts w:ascii="Helvetica" w:eastAsia="Times New Roman" w:hAnsi="Helvetica" w:cs="Helvetica"/>
          <w:b/>
          <w:bCs/>
          <w:color w:val="333333"/>
          <w:sz w:val="35"/>
          <w:szCs w:val="35"/>
        </w:rPr>
      </w:pPr>
      <w:r w:rsidRPr="00721ECA">
        <w:rPr>
          <w:rFonts w:ascii="Helvetica" w:eastAsia="Times New Roman" w:hAnsi="Helvetica" w:cs="Helvetica"/>
          <w:b/>
          <w:bCs/>
          <w:color w:val="333333"/>
          <w:sz w:val="35"/>
          <w:szCs w:val="35"/>
        </w:rPr>
        <w:lastRenderedPageBreak/>
        <w:t>Further Readings</w:t>
      </w:r>
    </w:p>
    <w:p w:rsidR="00721ECA" w:rsidRPr="00721ECA" w:rsidRDefault="00721ECA" w:rsidP="00721ECA">
      <w:pPr>
        <w:spacing w:after="75" w:line="240" w:lineRule="auto"/>
        <w:outlineLvl w:val="3"/>
        <w:rPr>
          <w:rFonts w:ascii="Helvetica" w:eastAsia="Times New Roman" w:hAnsi="Helvetica" w:cs="Helvetica"/>
          <w:b/>
          <w:bCs/>
          <w:sz w:val="26"/>
          <w:szCs w:val="26"/>
        </w:rPr>
      </w:pPr>
      <w:r w:rsidRPr="00721ECA">
        <w:rPr>
          <w:rFonts w:ascii="Helvetica" w:eastAsia="Times New Roman" w:hAnsi="Helvetica" w:cs="Helvetica"/>
          <w:b/>
          <w:bCs/>
          <w:sz w:val="26"/>
          <w:szCs w:val="26"/>
        </w:rPr>
        <w:t>Books</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John P. Banks and Charles K. </w:t>
      </w:r>
      <w:proofErr w:type="spellStart"/>
      <w:r w:rsidRPr="00721ECA">
        <w:rPr>
          <w:rFonts w:ascii="Helvetica" w:eastAsia="Times New Roman" w:hAnsi="Helvetica" w:cs="Helvetica"/>
          <w:sz w:val="20"/>
          <w:szCs w:val="20"/>
        </w:rPr>
        <w:t>Ebinger</w:t>
      </w:r>
      <w:proofErr w:type="spellEnd"/>
      <w:r w:rsidRPr="00721ECA">
        <w:rPr>
          <w:rFonts w:ascii="Helvetica" w:eastAsia="Times New Roman" w:hAnsi="Helvetica" w:cs="Helvetica"/>
          <w:sz w:val="20"/>
          <w:szCs w:val="20"/>
        </w:rPr>
        <w:t xml:space="preserve">, eds. </w:t>
      </w:r>
      <w:r w:rsidRPr="00721ECA">
        <w:rPr>
          <w:rFonts w:ascii="Helvetica" w:eastAsia="Times New Roman" w:hAnsi="Helvetica" w:cs="Helvetica"/>
          <w:i/>
          <w:iCs/>
          <w:sz w:val="20"/>
          <w:szCs w:val="20"/>
        </w:rPr>
        <w:t>Business and Nonproliferation: Industry's Role in Safeguarding a Nuclear Renaissance</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Washington, DC: Brookings Institution Press,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David </w:t>
      </w:r>
      <w:proofErr w:type="spellStart"/>
      <w:r w:rsidRPr="00721ECA">
        <w:rPr>
          <w:rFonts w:ascii="Helvetica" w:eastAsia="Times New Roman" w:hAnsi="Helvetica" w:cs="Helvetica"/>
          <w:sz w:val="20"/>
          <w:szCs w:val="20"/>
        </w:rPr>
        <w:t>Bodansky</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Nuclear Energy: Principles, Practices, and Prospects</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New York: Springer, 2008.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Helen </w:t>
      </w:r>
      <w:proofErr w:type="spellStart"/>
      <w:r w:rsidRPr="00721ECA">
        <w:rPr>
          <w:rFonts w:ascii="Helvetica" w:eastAsia="Times New Roman" w:hAnsi="Helvetica" w:cs="Helvetica"/>
          <w:sz w:val="20"/>
          <w:szCs w:val="20"/>
        </w:rPr>
        <w:t>Caldicott</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Nuclear Power Is Not the Answer</w:t>
      </w:r>
      <w:r w:rsidRPr="00721ECA">
        <w:rPr>
          <w:rFonts w:ascii="Helvetica" w:eastAsia="Times New Roman" w:hAnsi="Helvetica" w:cs="Helvetica"/>
          <w:sz w:val="20"/>
          <w:szCs w:val="20"/>
        </w:rPr>
        <w:t xml:space="preserve">. New York: New Press, 2007.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Martin Cohen </w:t>
      </w:r>
      <w:proofErr w:type="gramStart"/>
      <w:r w:rsidRPr="00721ECA">
        <w:rPr>
          <w:rFonts w:ascii="Helvetica" w:eastAsia="Times New Roman" w:hAnsi="Helvetica" w:cs="Helvetica"/>
          <w:i/>
          <w:iCs/>
          <w:sz w:val="20"/>
          <w:szCs w:val="20"/>
        </w:rPr>
        <w:t>The</w:t>
      </w:r>
      <w:proofErr w:type="gramEnd"/>
      <w:r w:rsidRPr="00721ECA">
        <w:rPr>
          <w:rFonts w:ascii="Helvetica" w:eastAsia="Times New Roman" w:hAnsi="Helvetica" w:cs="Helvetica"/>
          <w:i/>
          <w:iCs/>
          <w:sz w:val="20"/>
          <w:szCs w:val="20"/>
        </w:rPr>
        <w:t xml:space="preserve"> Doomsday Machine: The High Price of Nuclear Energy, the World's Most Dangerous Fuel</w:t>
      </w:r>
      <w:r w:rsidRPr="00721ECA">
        <w:rPr>
          <w:rFonts w:ascii="Helvetica" w:eastAsia="Times New Roman" w:hAnsi="Helvetica" w:cs="Helvetica"/>
          <w:sz w:val="20"/>
          <w:szCs w:val="20"/>
        </w:rPr>
        <w:t xml:space="preserve">. New York: Palgrave Macmillan,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Stephanie Cooke </w:t>
      </w:r>
      <w:proofErr w:type="gramStart"/>
      <w:r w:rsidRPr="00721ECA">
        <w:rPr>
          <w:rFonts w:ascii="Helvetica" w:eastAsia="Times New Roman" w:hAnsi="Helvetica" w:cs="Helvetica"/>
          <w:i/>
          <w:iCs/>
          <w:sz w:val="20"/>
          <w:szCs w:val="20"/>
        </w:rPr>
        <w:t>In</w:t>
      </w:r>
      <w:proofErr w:type="gramEnd"/>
      <w:r w:rsidRPr="00721ECA">
        <w:rPr>
          <w:rFonts w:ascii="Helvetica" w:eastAsia="Times New Roman" w:hAnsi="Helvetica" w:cs="Helvetica"/>
          <w:i/>
          <w:iCs/>
          <w:sz w:val="20"/>
          <w:szCs w:val="20"/>
        </w:rPr>
        <w:t xml:space="preserve"> Mortal Hands: A Cautionary History of the Nuclear Age</w:t>
      </w:r>
      <w:r w:rsidRPr="00721ECA">
        <w:rPr>
          <w:rFonts w:ascii="Helvetica" w:eastAsia="Times New Roman" w:hAnsi="Helvetica" w:cs="Helvetica"/>
          <w:sz w:val="20"/>
          <w:szCs w:val="20"/>
        </w:rPr>
        <w:t xml:space="preserve">. London: Bloomsbury, 2009.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Gwyneth Cravens and Richard Rhodes </w:t>
      </w:r>
      <w:r w:rsidRPr="00721ECA">
        <w:rPr>
          <w:rFonts w:ascii="Helvetica" w:eastAsia="Times New Roman" w:hAnsi="Helvetica" w:cs="Helvetica"/>
          <w:i/>
          <w:iCs/>
          <w:sz w:val="20"/>
          <w:szCs w:val="20"/>
        </w:rPr>
        <w:t xml:space="preserve">Power to Save the World: The Truth </w:t>
      </w:r>
      <w:proofErr w:type="gramStart"/>
      <w:r w:rsidRPr="00721ECA">
        <w:rPr>
          <w:rFonts w:ascii="Helvetica" w:eastAsia="Times New Roman" w:hAnsi="Helvetica" w:cs="Helvetica"/>
          <w:i/>
          <w:iCs/>
          <w:sz w:val="20"/>
          <w:szCs w:val="20"/>
        </w:rPr>
        <w:t>About</w:t>
      </w:r>
      <w:proofErr w:type="gramEnd"/>
      <w:r w:rsidRPr="00721ECA">
        <w:rPr>
          <w:rFonts w:ascii="Helvetica" w:eastAsia="Times New Roman" w:hAnsi="Helvetica" w:cs="Helvetica"/>
          <w:i/>
          <w:iCs/>
          <w:sz w:val="20"/>
          <w:szCs w:val="20"/>
        </w:rPr>
        <w:t xml:space="preserve"> Nuclear Energy</w:t>
      </w:r>
      <w:r w:rsidRPr="00721ECA">
        <w:rPr>
          <w:rFonts w:ascii="Helvetica" w:eastAsia="Times New Roman" w:hAnsi="Helvetica" w:cs="Helvetica"/>
          <w:sz w:val="20"/>
          <w:szCs w:val="20"/>
        </w:rPr>
        <w:t xml:space="preserve">. London: Vintage, 2008.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Pete V. Domenici </w:t>
      </w:r>
      <w:r w:rsidRPr="00721ECA">
        <w:rPr>
          <w:rFonts w:ascii="Helvetica" w:eastAsia="Times New Roman" w:hAnsi="Helvetica" w:cs="Helvetica"/>
          <w:i/>
          <w:iCs/>
          <w:sz w:val="20"/>
          <w:szCs w:val="20"/>
        </w:rPr>
        <w:t>A Brighter Tomorrow: Fulfilling the Promise of Nuclear Energy</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Lanham, MD: </w:t>
      </w:r>
      <w:proofErr w:type="spellStart"/>
      <w:r w:rsidRPr="00721ECA">
        <w:rPr>
          <w:rFonts w:ascii="Helvetica" w:eastAsia="Times New Roman" w:hAnsi="Helvetica" w:cs="Helvetica"/>
          <w:sz w:val="20"/>
          <w:szCs w:val="20"/>
        </w:rPr>
        <w:t>Rowman</w:t>
      </w:r>
      <w:proofErr w:type="spellEnd"/>
      <w:r w:rsidRPr="00721ECA">
        <w:rPr>
          <w:rFonts w:ascii="Helvetica" w:eastAsia="Times New Roman" w:hAnsi="Helvetica" w:cs="Helvetica"/>
          <w:sz w:val="20"/>
          <w:szCs w:val="20"/>
        </w:rPr>
        <w:t xml:space="preserve"> &amp; Littlefield, 2007.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Charles D. Ferguson </w:t>
      </w:r>
      <w:r w:rsidRPr="00721ECA">
        <w:rPr>
          <w:rFonts w:ascii="Helvetica" w:eastAsia="Times New Roman" w:hAnsi="Helvetica" w:cs="Helvetica"/>
          <w:i/>
          <w:iCs/>
          <w:sz w:val="20"/>
          <w:szCs w:val="20"/>
        </w:rPr>
        <w:t xml:space="preserve">Nuclear Energy: What Everyone Needs to </w:t>
      </w:r>
      <w:proofErr w:type="gramStart"/>
      <w:r w:rsidRPr="00721ECA">
        <w:rPr>
          <w:rFonts w:ascii="Helvetica" w:eastAsia="Times New Roman" w:hAnsi="Helvetica" w:cs="Helvetica"/>
          <w:i/>
          <w:iCs/>
          <w:sz w:val="20"/>
          <w:szCs w:val="20"/>
        </w:rPr>
        <w:t>Know</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New York: Oxford University Press,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Trevor Findlay </w:t>
      </w:r>
      <w:r w:rsidRPr="00721ECA">
        <w:rPr>
          <w:rFonts w:ascii="Helvetica" w:eastAsia="Times New Roman" w:hAnsi="Helvetica" w:cs="Helvetica"/>
          <w:i/>
          <w:iCs/>
          <w:sz w:val="20"/>
          <w:szCs w:val="20"/>
        </w:rPr>
        <w:t>Nuclear Energy and Global Governance: Ensuring Safety, Security and Non-Proliferation</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London: </w:t>
      </w:r>
      <w:proofErr w:type="spellStart"/>
      <w:r w:rsidRPr="00721ECA">
        <w:rPr>
          <w:rFonts w:ascii="Helvetica" w:eastAsia="Times New Roman" w:hAnsi="Helvetica" w:cs="Helvetica"/>
          <w:sz w:val="20"/>
          <w:szCs w:val="20"/>
        </w:rPr>
        <w:t>Routledge</w:t>
      </w:r>
      <w:proofErr w:type="spellEnd"/>
      <w:r w:rsidRPr="00721ECA">
        <w:rPr>
          <w:rFonts w:ascii="Helvetica" w:eastAsia="Times New Roman" w:hAnsi="Helvetica" w:cs="Helvetica"/>
          <w:sz w:val="20"/>
          <w:szCs w:val="20"/>
        </w:rPr>
        <w:t xml:space="preserve">,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Juan José Gomez </w:t>
      </w:r>
      <w:proofErr w:type="spellStart"/>
      <w:r w:rsidRPr="00721ECA">
        <w:rPr>
          <w:rFonts w:ascii="Helvetica" w:eastAsia="Times New Roman" w:hAnsi="Helvetica" w:cs="Helvetica"/>
          <w:sz w:val="20"/>
          <w:szCs w:val="20"/>
        </w:rPr>
        <w:t>Cadenas</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The Nuclear Environmentalist: Is There a Green Road to Nuclear Energy?</w:t>
      </w:r>
      <w:r w:rsidRPr="00721ECA">
        <w:rPr>
          <w:rFonts w:ascii="Helvetica" w:eastAsia="Times New Roman" w:hAnsi="Helvetica" w:cs="Helvetica"/>
          <w:sz w:val="20"/>
          <w:szCs w:val="20"/>
        </w:rPr>
        <w:t xml:space="preserve"> New York: Springer,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Gabrielle Hecht </w:t>
      </w:r>
      <w:r w:rsidRPr="00721ECA">
        <w:rPr>
          <w:rFonts w:ascii="Helvetica" w:eastAsia="Times New Roman" w:hAnsi="Helvetica" w:cs="Helvetica"/>
          <w:i/>
          <w:iCs/>
          <w:sz w:val="20"/>
          <w:szCs w:val="20"/>
        </w:rPr>
        <w:t>Being Nuclear: Africans and the Global Uranium Trade</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Cambridge, MA: MIT Press,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Alan M. </w:t>
      </w:r>
      <w:proofErr w:type="spellStart"/>
      <w:r w:rsidRPr="00721ECA">
        <w:rPr>
          <w:rFonts w:ascii="Helvetica" w:eastAsia="Times New Roman" w:hAnsi="Helvetica" w:cs="Helvetica"/>
          <w:sz w:val="20"/>
          <w:szCs w:val="20"/>
        </w:rPr>
        <w:t>Herbst</w:t>
      </w:r>
      <w:proofErr w:type="spellEnd"/>
      <w:r w:rsidRPr="00721ECA">
        <w:rPr>
          <w:rFonts w:ascii="Helvetica" w:eastAsia="Times New Roman" w:hAnsi="Helvetica" w:cs="Helvetica"/>
          <w:sz w:val="20"/>
          <w:szCs w:val="20"/>
        </w:rPr>
        <w:t xml:space="preserve"> and George W. </w:t>
      </w:r>
      <w:proofErr w:type="spellStart"/>
      <w:r w:rsidRPr="00721ECA">
        <w:rPr>
          <w:rFonts w:ascii="Helvetica" w:eastAsia="Times New Roman" w:hAnsi="Helvetica" w:cs="Helvetica"/>
          <w:sz w:val="20"/>
          <w:szCs w:val="20"/>
        </w:rPr>
        <w:t>Hopley</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Nuclear Energy Now: Why the Time Has Come for the World's Most Misunderstood Energy Source</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Hoboken, NJ: Wiley, 2007.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Maxwell Irvine </w:t>
      </w:r>
      <w:r w:rsidRPr="00721ECA">
        <w:rPr>
          <w:rFonts w:ascii="Helvetica" w:eastAsia="Times New Roman" w:hAnsi="Helvetica" w:cs="Helvetica"/>
          <w:i/>
          <w:iCs/>
          <w:sz w:val="20"/>
          <w:szCs w:val="20"/>
        </w:rPr>
        <w:t>Nuclear Power: A Very Short Introduction</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New York: Oxford University Press,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Eric </w:t>
      </w:r>
      <w:proofErr w:type="spellStart"/>
      <w:r w:rsidRPr="00721ECA">
        <w:rPr>
          <w:rFonts w:ascii="Helvetica" w:eastAsia="Times New Roman" w:hAnsi="Helvetica" w:cs="Helvetica"/>
          <w:sz w:val="20"/>
          <w:szCs w:val="20"/>
        </w:rPr>
        <w:t>Jeffs</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Greener Energy Systems: Energy Production Technologies with Minimal Environmental Impact</w:t>
      </w:r>
      <w:r w:rsidRPr="00721ECA">
        <w:rPr>
          <w:rFonts w:ascii="Helvetica" w:eastAsia="Times New Roman" w:hAnsi="Helvetica" w:cs="Helvetica"/>
          <w:sz w:val="20"/>
          <w:szCs w:val="20"/>
        </w:rPr>
        <w:t xml:space="preserve">. Boca Raton, FL: CRC Press,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Maggie </w:t>
      </w:r>
      <w:proofErr w:type="spellStart"/>
      <w:r w:rsidRPr="00721ECA">
        <w:rPr>
          <w:rFonts w:ascii="Helvetica" w:eastAsia="Times New Roman" w:hAnsi="Helvetica" w:cs="Helvetica"/>
          <w:sz w:val="20"/>
          <w:szCs w:val="20"/>
        </w:rPr>
        <w:t>Koerth</w:t>
      </w:r>
      <w:proofErr w:type="spellEnd"/>
      <w:r w:rsidRPr="00721ECA">
        <w:rPr>
          <w:rFonts w:ascii="Helvetica" w:eastAsia="Times New Roman" w:hAnsi="Helvetica" w:cs="Helvetica"/>
          <w:sz w:val="20"/>
          <w:szCs w:val="20"/>
        </w:rPr>
        <w:t xml:space="preserve">-Baker </w:t>
      </w:r>
      <w:r w:rsidRPr="00721ECA">
        <w:rPr>
          <w:rFonts w:ascii="Helvetica" w:eastAsia="Times New Roman" w:hAnsi="Helvetica" w:cs="Helvetica"/>
          <w:i/>
          <w:iCs/>
          <w:sz w:val="20"/>
          <w:szCs w:val="20"/>
        </w:rPr>
        <w:t>Before the Lights Go Out: Conquering the Energy Crisis Before It Conquers Us</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Hoboken, NJ: Wiley,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Jay H. Lehr </w:t>
      </w:r>
      <w:r w:rsidRPr="00721ECA">
        <w:rPr>
          <w:rFonts w:ascii="Helvetica" w:eastAsia="Times New Roman" w:hAnsi="Helvetica" w:cs="Helvetica"/>
          <w:i/>
          <w:iCs/>
          <w:sz w:val="20"/>
          <w:szCs w:val="20"/>
        </w:rPr>
        <w:t>Nuclear Energy Encyclopedia: Science, Technology, and Applications</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Hoboken, NJ: Wiley,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James A. Mahaffey </w:t>
      </w:r>
      <w:r w:rsidRPr="00721ECA">
        <w:rPr>
          <w:rFonts w:ascii="Helvetica" w:eastAsia="Times New Roman" w:hAnsi="Helvetica" w:cs="Helvetica"/>
          <w:i/>
          <w:iCs/>
          <w:sz w:val="20"/>
          <w:szCs w:val="20"/>
        </w:rPr>
        <w:t>Atomic Awakening: A New Look at the History and Future of Nuclear Power</w:t>
      </w:r>
      <w:r w:rsidRPr="00721ECA">
        <w:rPr>
          <w:rFonts w:ascii="Helvetica" w:eastAsia="Times New Roman" w:hAnsi="Helvetica" w:cs="Helvetica"/>
          <w:sz w:val="20"/>
          <w:szCs w:val="20"/>
        </w:rPr>
        <w:t xml:space="preserve">. Trenton, TX: Pegasus, 2009.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spellStart"/>
      <w:r w:rsidRPr="00721ECA">
        <w:rPr>
          <w:rFonts w:ascii="Helvetica" w:eastAsia="Times New Roman" w:hAnsi="Helvetica" w:cs="Helvetica"/>
          <w:sz w:val="20"/>
          <w:szCs w:val="20"/>
        </w:rPr>
        <w:t>Arjun</w:t>
      </w:r>
      <w:proofErr w:type="spellEnd"/>
      <w:r w:rsidRPr="00721ECA">
        <w:rPr>
          <w:rFonts w:ascii="Helvetica" w:eastAsia="Times New Roman" w:hAnsi="Helvetica" w:cs="Helvetica"/>
          <w:sz w:val="20"/>
          <w:szCs w:val="20"/>
        </w:rPr>
        <w:t xml:space="preserve"> </w:t>
      </w:r>
      <w:proofErr w:type="spellStart"/>
      <w:r w:rsidRPr="00721ECA">
        <w:rPr>
          <w:rFonts w:ascii="Helvetica" w:eastAsia="Times New Roman" w:hAnsi="Helvetica" w:cs="Helvetica"/>
          <w:sz w:val="20"/>
          <w:szCs w:val="20"/>
        </w:rPr>
        <w:t>Makhijani</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 xml:space="preserve">Carbon-Free </w:t>
      </w:r>
      <w:proofErr w:type="gramStart"/>
      <w:r w:rsidRPr="00721ECA">
        <w:rPr>
          <w:rFonts w:ascii="Helvetica" w:eastAsia="Times New Roman" w:hAnsi="Helvetica" w:cs="Helvetica"/>
          <w:i/>
          <w:iCs/>
          <w:sz w:val="20"/>
          <w:szCs w:val="20"/>
        </w:rPr>
        <w:t>And</w:t>
      </w:r>
      <w:proofErr w:type="gramEnd"/>
      <w:r w:rsidRPr="00721ECA">
        <w:rPr>
          <w:rFonts w:ascii="Helvetica" w:eastAsia="Times New Roman" w:hAnsi="Helvetica" w:cs="Helvetica"/>
          <w:i/>
          <w:iCs/>
          <w:sz w:val="20"/>
          <w:szCs w:val="20"/>
        </w:rPr>
        <w:t xml:space="preserve"> Nuclear-Free: A Roadmap for U.S. Energy Policy</w:t>
      </w:r>
      <w:r w:rsidRPr="00721ECA">
        <w:rPr>
          <w:rFonts w:ascii="Helvetica" w:eastAsia="Times New Roman" w:hAnsi="Helvetica" w:cs="Helvetica"/>
          <w:sz w:val="20"/>
          <w:szCs w:val="20"/>
        </w:rPr>
        <w:t xml:space="preserve">. Muskegon, MI: RDR Books, 2007.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lastRenderedPageBreak/>
        <w:t xml:space="preserve">Will Mara </w:t>
      </w:r>
      <w:r w:rsidRPr="00721ECA">
        <w:rPr>
          <w:rFonts w:ascii="Helvetica" w:eastAsia="Times New Roman" w:hAnsi="Helvetica" w:cs="Helvetica"/>
          <w:i/>
          <w:iCs/>
          <w:sz w:val="20"/>
          <w:szCs w:val="20"/>
        </w:rPr>
        <w:t>The Chernobyl Disaster: Legacy and Impact on the Future of Nuclear Energy</w:t>
      </w:r>
      <w:r w:rsidRPr="00721ECA">
        <w:rPr>
          <w:rFonts w:ascii="Helvetica" w:eastAsia="Times New Roman" w:hAnsi="Helvetica" w:cs="Helvetica"/>
          <w:sz w:val="20"/>
          <w:szCs w:val="20"/>
        </w:rPr>
        <w:t xml:space="preserve">. Salt Lake City, UT: Benchmark Books, 2010.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Richard Martin </w:t>
      </w:r>
      <w:proofErr w:type="spellStart"/>
      <w:r w:rsidRPr="00721ECA">
        <w:rPr>
          <w:rFonts w:ascii="Helvetica" w:eastAsia="Times New Roman" w:hAnsi="Helvetica" w:cs="Helvetica"/>
          <w:i/>
          <w:iCs/>
          <w:sz w:val="20"/>
          <w:szCs w:val="20"/>
        </w:rPr>
        <w:t>SuperFuel</w:t>
      </w:r>
      <w:proofErr w:type="spellEnd"/>
      <w:r w:rsidRPr="00721ECA">
        <w:rPr>
          <w:rFonts w:ascii="Helvetica" w:eastAsia="Times New Roman" w:hAnsi="Helvetica" w:cs="Helvetica"/>
          <w:i/>
          <w:iCs/>
          <w:sz w:val="20"/>
          <w:szCs w:val="20"/>
        </w:rPr>
        <w:t>: Thorium, the Green Energy Source for the Future</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New York: Palgrave Macmillan,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Ewan McLeish </w:t>
      </w:r>
      <w:proofErr w:type="gramStart"/>
      <w:r w:rsidRPr="00721ECA">
        <w:rPr>
          <w:rFonts w:ascii="Helvetica" w:eastAsia="Times New Roman" w:hAnsi="Helvetica" w:cs="Helvetica"/>
          <w:i/>
          <w:iCs/>
          <w:sz w:val="20"/>
          <w:szCs w:val="20"/>
        </w:rPr>
        <w:t>The</w:t>
      </w:r>
      <w:proofErr w:type="gramEnd"/>
      <w:r w:rsidRPr="00721ECA">
        <w:rPr>
          <w:rFonts w:ascii="Helvetica" w:eastAsia="Times New Roman" w:hAnsi="Helvetica" w:cs="Helvetica"/>
          <w:i/>
          <w:iCs/>
          <w:sz w:val="20"/>
          <w:szCs w:val="20"/>
        </w:rPr>
        <w:t xml:space="preserve"> Pros and Cons of Nuclear Power</w:t>
      </w:r>
      <w:r w:rsidRPr="00721ECA">
        <w:rPr>
          <w:rFonts w:ascii="Helvetica" w:eastAsia="Times New Roman" w:hAnsi="Helvetica" w:cs="Helvetica"/>
          <w:sz w:val="20"/>
          <w:szCs w:val="20"/>
        </w:rPr>
        <w:t xml:space="preserve">. New York: Rosen Central, 2007.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Laura Nader, </w:t>
      </w:r>
      <w:proofErr w:type="gramStart"/>
      <w:r w:rsidRPr="00721ECA">
        <w:rPr>
          <w:rFonts w:ascii="Helvetica" w:eastAsia="Times New Roman" w:hAnsi="Helvetica" w:cs="Helvetica"/>
          <w:sz w:val="20"/>
          <w:szCs w:val="20"/>
        </w:rPr>
        <w:t>ed</w:t>
      </w:r>
      <w:proofErr w:type="gramEnd"/>
      <w:r w:rsidRPr="00721ECA">
        <w:rPr>
          <w:rFonts w:ascii="Helvetica" w:eastAsia="Times New Roman" w:hAnsi="Helvetica" w:cs="Helvetica"/>
          <w:sz w:val="20"/>
          <w:szCs w:val="20"/>
        </w:rPr>
        <w:t xml:space="preserve">. </w:t>
      </w:r>
      <w:proofErr w:type="gramStart"/>
      <w:r w:rsidRPr="00721ECA">
        <w:rPr>
          <w:rFonts w:ascii="Helvetica" w:eastAsia="Times New Roman" w:hAnsi="Helvetica" w:cs="Helvetica"/>
          <w:i/>
          <w:iCs/>
          <w:sz w:val="20"/>
          <w:szCs w:val="20"/>
        </w:rPr>
        <w:t>The Energy Reader</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Hoboken, NJ: Wiley-Blackwell, 2010.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Reese </w:t>
      </w:r>
      <w:proofErr w:type="spellStart"/>
      <w:r w:rsidRPr="00721ECA">
        <w:rPr>
          <w:rFonts w:ascii="Helvetica" w:eastAsia="Times New Roman" w:hAnsi="Helvetica" w:cs="Helvetica"/>
          <w:sz w:val="20"/>
          <w:szCs w:val="20"/>
        </w:rPr>
        <w:t>Palley</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The Answer: Why Only Inherently Safe, Mini Nuclear Power Plants Can Save Our World</w:t>
      </w:r>
      <w:r w:rsidRPr="00721ECA">
        <w:rPr>
          <w:rFonts w:ascii="Helvetica" w:eastAsia="Times New Roman" w:hAnsi="Helvetica" w:cs="Helvetica"/>
          <w:sz w:val="20"/>
          <w:szCs w:val="20"/>
        </w:rPr>
        <w:t xml:space="preserve">. New York: </w:t>
      </w:r>
      <w:proofErr w:type="spellStart"/>
      <w:r w:rsidRPr="00721ECA">
        <w:rPr>
          <w:rFonts w:ascii="Helvetica" w:eastAsia="Times New Roman" w:hAnsi="Helvetica" w:cs="Helvetica"/>
          <w:sz w:val="20"/>
          <w:szCs w:val="20"/>
        </w:rPr>
        <w:t>Quantuck</w:t>
      </w:r>
      <w:proofErr w:type="spellEnd"/>
      <w:r w:rsidRPr="00721ECA">
        <w:rPr>
          <w:rFonts w:ascii="Helvetica" w:eastAsia="Times New Roman" w:hAnsi="Helvetica" w:cs="Helvetica"/>
          <w:sz w:val="20"/>
          <w:szCs w:val="20"/>
        </w:rPr>
        <w:t xml:space="preserve"> Lane Press,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Christine </w:t>
      </w:r>
      <w:proofErr w:type="spellStart"/>
      <w:r w:rsidRPr="00721ECA">
        <w:rPr>
          <w:rFonts w:ascii="Helvetica" w:eastAsia="Times New Roman" w:hAnsi="Helvetica" w:cs="Helvetica"/>
          <w:sz w:val="20"/>
          <w:szCs w:val="20"/>
        </w:rPr>
        <w:t>Shrader-Frechette</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What Will Work: Fighting Climate Change with Renewable Energy, Not Nuclear Power (Environmental Science and Ethics Policy)</w:t>
      </w:r>
      <w:proofErr w:type="gramStart"/>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New York: Oxford University Press,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Neil Singer </w:t>
      </w:r>
      <w:r w:rsidRPr="00721ECA">
        <w:rPr>
          <w:rFonts w:ascii="Helvetica" w:eastAsia="Times New Roman" w:hAnsi="Helvetica" w:cs="Helvetica"/>
          <w:i/>
          <w:iCs/>
          <w:sz w:val="20"/>
          <w:szCs w:val="20"/>
        </w:rPr>
        <w:t>Wonders of Nuclear Fusion: Creating an Ultimate Energy Source</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Albuquerque: University of New Mexico Press,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Brice Smith </w:t>
      </w:r>
      <w:r w:rsidRPr="00721ECA">
        <w:rPr>
          <w:rFonts w:ascii="Helvetica" w:eastAsia="Times New Roman" w:hAnsi="Helvetica" w:cs="Helvetica"/>
          <w:i/>
          <w:iCs/>
          <w:sz w:val="20"/>
          <w:szCs w:val="20"/>
        </w:rPr>
        <w:t>Insurmountable Risks: The Dangers of Using Nuclear Power to Combat Global Climate Change</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Muskegon, MI: RDR Books, 2006.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Benjamin K. </w:t>
      </w:r>
      <w:proofErr w:type="spellStart"/>
      <w:r w:rsidRPr="00721ECA">
        <w:rPr>
          <w:rFonts w:ascii="Helvetica" w:eastAsia="Times New Roman" w:hAnsi="Helvetica" w:cs="Helvetica"/>
          <w:sz w:val="20"/>
          <w:szCs w:val="20"/>
        </w:rPr>
        <w:t>Sovacool</w:t>
      </w:r>
      <w:proofErr w:type="spellEnd"/>
      <w:r w:rsidRPr="00721ECA">
        <w:rPr>
          <w:rFonts w:ascii="Helvetica" w:eastAsia="Times New Roman" w:hAnsi="Helvetica" w:cs="Helvetica"/>
          <w:sz w:val="20"/>
          <w:szCs w:val="20"/>
        </w:rPr>
        <w:t xml:space="preserve"> and Scott Victor Valentine </w:t>
      </w:r>
      <w:r w:rsidRPr="00721ECA">
        <w:rPr>
          <w:rFonts w:ascii="Helvetica" w:eastAsia="Times New Roman" w:hAnsi="Helvetica" w:cs="Helvetica"/>
          <w:i/>
          <w:iCs/>
          <w:sz w:val="20"/>
          <w:szCs w:val="20"/>
        </w:rPr>
        <w:t>Contesting the Future of Nuclear Power: A Critical Global Assessment of Atomic Energy</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w:t>
      </w:r>
      <w:proofErr w:type="gramStart"/>
      <w:r w:rsidRPr="00721ECA">
        <w:rPr>
          <w:rFonts w:ascii="Helvetica" w:eastAsia="Times New Roman" w:hAnsi="Helvetica" w:cs="Helvetica"/>
          <w:sz w:val="20"/>
          <w:szCs w:val="20"/>
        </w:rPr>
        <w:t>Singapore: World Scientific Publishing Company, 2011.</w:t>
      </w:r>
      <w:proofErr w:type="gramEnd"/>
      <w:r w:rsidRPr="00721ECA">
        <w:rPr>
          <w:rFonts w:ascii="Helvetica" w:eastAsia="Times New Roman" w:hAnsi="Helvetica" w:cs="Helvetica"/>
          <w:sz w:val="20"/>
          <w:szCs w:val="20"/>
        </w:rPr>
        <w:t xml:space="preserve">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Benjamin K. </w:t>
      </w:r>
      <w:proofErr w:type="spellStart"/>
      <w:r w:rsidRPr="00721ECA">
        <w:rPr>
          <w:rFonts w:ascii="Helvetica" w:eastAsia="Times New Roman" w:hAnsi="Helvetica" w:cs="Helvetica"/>
          <w:sz w:val="20"/>
          <w:szCs w:val="20"/>
        </w:rPr>
        <w:t>Sovacool</w:t>
      </w:r>
      <w:proofErr w:type="spellEnd"/>
      <w:r w:rsidRPr="00721ECA">
        <w:rPr>
          <w:rFonts w:ascii="Helvetica" w:eastAsia="Times New Roman" w:hAnsi="Helvetica" w:cs="Helvetica"/>
          <w:sz w:val="20"/>
          <w:szCs w:val="20"/>
        </w:rPr>
        <w:t xml:space="preserve"> and Scott Victor Valentine </w:t>
      </w:r>
      <w:proofErr w:type="gramStart"/>
      <w:r w:rsidRPr="00721ECA">
        <w:rPr>
          <w:rFonts w:ascii="Helvetica" w:eastAsia="Times New Roman" w:hAnsi="Helvetica" w:cs="Helvetica"/>
          <w:i/>
          <w:iCs/>
          <w:sz w:val="20"/>
          <w:szCs w:val="20"/>
        </w:rPr>
        <w:t>The</w:t>
      </w:r>
      <w:proofErr w:type="gramEnd"/>
      <w:r w:rsidRPr="00721ECA">
        <w:rPr>
          <w:rFonts w:ascii="Helvetica" w:eastAsia="Times New Roman" w:hAnsi="Helvetica" w:cs="Helvetica"/>
          <w:i/>
          <w:iCs/>
          <w:sz w:val="20"/>
          <w:szCs w:val="20"/>
        </w:rPr>
        <w:t xml:space="preserve"> National Politics of Nuclear Power: Economics, Security and Governance</w:t>
      </w:r>
      <w:r w:rsidRPr="00721ECA">
        <w:rPr>
          <w:rFonts w:ascii="Helvetica" w:eastAsia="Times New Roman" w:hAnsi="Helvetica" w:cs="Helvetica"/>
          <w:sz w:val="20"/>
          <w:szCs w:val="20"/>
        </w:rPr>
        <w:t xml:space="preserve">. London: </w:t>
      </w:r>
      <w:proofErr w:type="spellStart"/>
      <w:r w:rsidRPr="00721ECA">
        <w:rPr>
          <w:rFonts w:ascii="Helvetica" w:eastAsia="Times New Roman" w:hAnsi="Helvetica" w:cs="Helvetica"/>
          <w:sz w:val="20"/>
          <w:szCs w:val="20"/>
        </w:rPr>
        <w:t>Routledge</w:t>
      </w:r>
      <w:proofErr w:type="spellEnd"/>
      <w:r w:rsidRPr="00721ECA">
        <w:rPr>
          <w:rFonts w:ascii="Helvetica" w:eastAsia="Times New Roman" w:hAnsi="Helvetica" w:cs="Helvetica"/>
          <w:sz w:val="20"/>
          <w:szCs w:val="20"/>
        </w:rPr>
        <w:t xml:space="preserve">, 2012.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Frank R. Spellman and Melissa L. </w:t>
      </w:r>
      <w:proofErr w:type="spellStart"/>
      <w:r w:rsidRPr="00721ECA">
        <w:rPr>
          <w:rFonts w:ascii="Helvetica" w:eastAsia="Times New Roman" w:hAnsi="Helvetica" w:cs="Helvetica"/>
          <w:sz w:val="20"/>
          <w:szCs w:val="20"/>
        </w:rPr>
        <w:t>Stoudt</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Nuclear Infrastructure Protection and Homeland Security</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Lanham, MD: Government Institutes,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Galen J. </w:t>
      </w:r>
      <w:proofErr w:type="spellStart"/>
      <w:r w:rsidRPr="00721ECA">
        <w:rPr>
          <w:rFonts w:ascii="Helvetica" w:eastAsia="Times New Roman" w:hAnsi="Helvetica" w:cs="Helvetica"/>
          <w:sz w:val="20"/>
          <w:szCs w:val="20"/>
        </w:rPr>
        <w:t>Suppes</w:t>
      </w:r>
      <w:proofErr w:type="spellEnd"/>
      <w:r w:rsidRPr="00721ECA">
        <w:rPr>
          <w:rFonts w:ascii="Helvetica" w:eastAsia="Times New Roman" w:hAnsi="Helvetica" w:cs="Helvetica"/>
          <w:sz w:val="20"/>
          <w:szCs w:val="20"/>
        </w:rPr>
        <w:t xml:space="preserve"> and Truman </w:t>
      </w:r>
      <w:proofErr w:type="spellStart"/>
      <w:r w:rsidRPr="00721ECA">
        <w:rPr>
          <w:rFonts w:ascii="Helvetica" w:eastAsia="Times New Roman" w:hAnsi="Helvetica" w:cs="Helvetica"/>
          <w:sz w:val="20"/>
          <w:szCs w:val="20"/>
        </w:rPr>
        <w:t>Storvick</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Sustainable Nuclear Power</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Burlington, MA: Academic Press, 2006.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Mariko Takahashi and Toshihiko </w:t>
      </w:r>
      <w:proofErr w:type="spellStart"/>
      <w:r w:rsidRPr="00721ECA">
        <w:rPr>
          <w:rFonts w:ascii="Helvetica" w:eastAsia="Times New Roman" w:hAnsi="Helvetica" w:cs="Helvetica"/>
          <w:sz w:val="20"/>
          <w:szCs w:val="20"/>
        </w:rPr>
        <w:t>Kastuda</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 xml:space="preserve">Fukushima Nuclear Power Plant Disaster: What Happened in March </w:t>
      </w:r>
      <w:proofErr w:type="gramStart"/>
      <w:r w:rsidRPr="00721ECA">
        <w:rPr>
          <w:rFonts w:ascii="Helvetica" w:eastAsia="Times New Roman" w:hAnsi="Helvetica" w:cs="Helvetica"/>
          <w:i/>
          <w:iCs/>
          <w:sz w:val="20"/>
          <w:szCs w:val="20"/>
        </w:rPr>
        <w:t>2011</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Tokyo: The Asahi </w:t>
      </w:r>
      <w:proofErr w:type="spellStart"/>
      <w:r w:rsidRPr="00721ECA">
        <w:rPr>
          <w:rFonts w:ascii="Helvetica" w:eastAsia="Times New Roman" w:hAnsi="Helvetica" w:cs="Helvetica"/>
          <w:sz w:val="20"/>
          <w:szCs w:val="20"/>
        </w:rPr>
        <w:t>Shimbun</w:t>
      </w:r>
      <w:proofErr w:type="spellEnd"/>
      <w:r w:rsidRPr="00721ECA">
        <w:rPr>
          <w:rFonts w:ascii="Helvetica" w:eastAsia="Times New Roman" w:hAnsi="Helvetica" w:cs="Helvetica"/>
          <w:sz w:val="20"/>
          <w:szCs w:val="20"/>
        </w:rPr>
        <w:t xml:space="preserve">, 2011.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William Tucker </w:t>
      </w:r>
      <w:r w:rsidRPr="00721ECA">
        <w:rPr>
          <w:rFonts w:ascii="Helvetica" w:eastAsia="Times New Roman" w:hAnsi="Helvetica" w:cs="Helvetica"/>
          <w:i/>
          <w:iCs/>
          <w:sz w:val="20"/>
          <w:szCs w:val="20"/>
        </w:rPr>
        <w:t>Terrestrial Energy: How Nuclear Energy Will Lead the Green Revolution and End America's Energy Odyssey</w:t>
      </w:r>
      <w:r w:rsidRPr="00721ECA">
        <w:rPr>
          <w:rFonts w:ascii="Helvetica" w:eastAsia="Times New Roman" w:hAnsi="Helvetica" w:cs="Helvetica"/>
          <w:sz w:val="20"/>
          <w:szCs w:val="20"/>
        </w:rPr>
        <w:t xml:space="preserve">. Savage, MD: Bartleby Press, 2008.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proofErr w:type="gramStart"/>
      <w:r w:rsidRPr="00721ECA">
        <w:rPr>
          <w:rFonts w:ascii="Helvetica" w:eastAsia="Times New Roman" w:hAnsi="Helvetica" w:cs="Helvetica"/>
          <w:sz w:val="20"/>
          <w:szCs w:val="20"/>
        </w:rPr>
        <w:t xml:space="preserve">Robert </w:t>
      </w:r>
      <w:proofErr w:type="spellStart"/>
      <w:r w:rsidRPr="00721ECA">
        <w:rPr>
          <w:rFonts w:ascii="Helvetica" w:eastAsia="Times New Roman" w:hAnsi="Helvetica" w:cs="Helvetica"/>
          <w:sz w:val="20"/>
          <w:szCs w:val="20"/>
        </w:rPr>
        <w:t>Vandenbosch</w:t>
      </w:r>
      <w:proofErr w:type="spellEnd"/>
      <w:r w:rsidRPr="00721ECA">
        <w:rPr>
          <w:rFonts w:ascii="Helvetica" w:eastAsia="Times New Roman" w:hAnsi="Helvetica" w:cs="Helvetica"/>
          <w:sz w:val="20"/>
          <w:szCs w:val="20"/>
        </w:rPr>
        <w:t xml:space="preserve"> and Susanne E. </w:t>
      </w:r>
      <w:proofErr w:type="spellStart"/>
      <w:r w:rsidRPr="00721ECA">
        <w:rPr>
          <w:rFonts w:ascii="Helvetica" w:eastAsia="Times New Roman" w:hAnsi="Helvetica" w:cs="Helvetica"/>
          <w:sz w:val="20"/>
          <w:szCs w:val="20"/>
        </w:rPr>
        <w:t>Vandenbosch</w:t>
      </w:r>
      <w:proofErr w:type="spell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Nuclear Waste Stalemate: Political and Scientific Controversies</w:t>
      </w:r>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Salt Lake City: University of Utah Press, 2007. </w:t>
      </w:r>
    </w:p>
    <w:p w:rsidR="00721ECA" w:rsidRPr="00721ECA" w:rsidRDefault="00721ECA" w:rsidP="00721ECA">
      <w:pPr>
        <w:numPr>
          <w:ilvl w:val="0"/>
          <w:numId w:val="2"/>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Spencer R. </w:t>
      </w:r>
      <w:proofErr w:type="spellStart"/>
      <w:r w:rsidRPr="00721ECA">
        <w:rPr>
          <w:rFonts w:ascii="Helvetica" w:eastAsia="Times New Roman" w:hAnsi="Helvetica" w:cs="Helvetica"/>
          <w:sz w:val="20"/>
          <w:szCs w:val="20"/>
        </w:rPr>
        <w:t>Weart</w:t>
      </w:r>
      <w:proofErr w:type="spellEnd"/>
      <w:r w:rsidRPr="00721ECA">
        <w:rPr>
          <w:rFonts w:ascii="Helvetica" w:eastAsia="Times New Roman" w:hAnsi="Helvetica" w:cs="Helvetica"/>
          <w:sz w:val="20"/>
          <w:szCs w:val="20"/>
        </w:rPr>
        <w:t xml:space="preserve"> </w:t>
      </w:r>
      <w:proofErr w:type="gramStart"/>
      <w:r w:rsidRPr="00721ECA">
        <w:rPr>
          <w:rFonts w:ascii="Helvetica" w:eastAsia="Times New Roman" w:hAnsi="Helvetica" w:cs="Helvetica"/>
          <w:i/>
          <w:iCs/>
          <w:sz w:val="20"/>
          <w:szCs w:val="20"/>
        </w:rPr>
        <w:t>The</w:t>
      </w:r>
      <w:proofErr w:type="gramEnd"/>
      <w:r w:rsidRPr="00721ECA">
        <w:rPr>
          <w:rFonts w:ascii="Helvetica" w:eastAsia="Times New Roman" w:hAnsi="Helvetica" w:cs="Helvetica"/>
          <w:i/>
          <w:iCs/>
          <w:sz w:val="20"/>
          <w:szCs w:val="20"/>
        </w:rPr>
        <w:t xml:space="preserve"> Rise of Nuclear Fear</w:t>
      </w:r>
      <w:r w:rsidRPr="00721ECA">
        <w:rPr>
          <w:rFonts w:ascii="Helvetica" w:eastAsia="Times New Roman" w:hAnsi="Helvetica" w:cs="Helvetica"/>
          <w:sz w:val="20"/>
          <w:szCs w:val="20"/>
        </w:rPr>
        <w:t>. Cambridge, MA: Harvard University Press, 2012.</w:t>
      </w:r>
    </w:p>
    <w:p w:rsidR="00721ECA" w:rsidRPr="00721ECA" w:rsidRDefault="00721ECA" w:rsidP="00721ECA">
      <w:pPr>
        <w:spacing w:after="75" w:line="240" w:lineRule="auto"/>
        <w:outlineLvl w:val="3"/>
        <w:rPr>
          <w:rFonts w:ascii="Helvetica" w:eastAsia="Times New Roman" w:hAnsi="Helvetica" w:cs="Helvetica"/>
          <w:b/>
          <w:bCs/>
          <w:sz w:val="26"/>
          <w:szCs w:val="26"/>
        </w:rPr>
      </w:pPr>
      <w:r w:rsidRPr="00721ECA">
        <w:rPr>
          <w:rFonts w:ascii="Helvetica" w:eastAsia="Times New Roman" w:hAnsi="Helvetica" w:cs="Helvetica"/>
          <w:b/>
          <w:bCs/>
          <w:sz w:val="26"/>
          <w:szCs w:val="26"/>
        </w:rPr>
        <w:t>Periodicals</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Steven Cohen "Just Say No: Nuclear Power Is Complicated, Dangerous, and Definitely Not the Answer," </w:t>
      </w:r>
      <w:r w:rsidRPr="00721ECA">
        <w:rPr>
          <w:rFonts w:ascii="Helvetica" w:eastAsia="Times New Roman" w:hAnsi="Helvetica" w:cs="Helvetica"/>
          <w:i/>
          <w:iCs/>
          <w:sz w:val="20"/>
          <w:szCs w:val="20"/>
        </w:rPr>
        <w:t>Grist</w:t>
      </w:r>
      <w:r w:rsidRPr="00721ECA">
        <w:rPr>
          <w:rFonts w:ascii="Helvetica" w:eastAsia="Times New Roman" w:hAnsi="Helvetica" w:cs="Helvetica"/>
          <w:sz w:val="20"/>
          <w:szCs w:val="20"/>
        </w:rPr>
        <w:t xml:space="preserve">, August 8, 2006.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Kent Garber "Trying to Make Nuclear Power Less Risky," </w:t>
      </w:r>
      <w:r w:rsidRPr="00721ECA">
        <w:rPr>
          <w:rFonts w:ascii="Helvetica" w:eastAsia="Times New Roman" w:hAnsi="Helvetica" w:cs="Helvetica"/>
          <w:i/>
          <w:iCs/>
          <w:sz w:val="20"/>
          <w:szCs w:val="20"/>
        </w:rPr>
        <w:t>U.S. News &amp; World Report</w:t>
      </w:r>
      <w:r w:rsidRPr="00721ECA">
        <w:rPr>
          <w:rFonts w:ascii="Helvetica" w:eastAsia="Times New Roman" w:hAnsi="Helvetica" w:cs="Helvetica"/>
          <w:sz w:val="20"/>
          <w:szCs w:val="20"/>
        </w:rPr>
        <w:t xml:space="preserve">, March 25, 2009.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Josie </w:t>
      </w:r>
      <w:proofErr w:type="spellStart"/>
      <w:r w:rsidRPr="00721ECA">
        <w:rPr>
          <w:rFonts w:ascii="Helvetica" w:eastAsia="Times New Roman" w:hAnsi="Helvetica" w:cs="Helvetica"/>
          <w:sz w:val="20"/>
          <w:szCs w:val="20"/>
        </w:rPr>
        <w:t>Garthwaite</w:t>
      </w:r>
      <w:proofErr w:type="spellEnd"/>
      <w:r w:rsidRPr="00721ECA">
        <w:rPr>
          <w:rFonts w:ascii="Helvetica" w:eastAsia="Times New Roman" w:hAnsi="Helvetica" w:cs="Helvetica"/>
          <w:sz w:val="20"/>
          <w:szCs w:val="20"/>
        </w:rPr>
        <w:t xml:space="preserve"> "How Is Japan's Nuclear Disaster Different</w:t>
      </w:r>
      <w:proofErr w:type="gramStart"/>
      <w:r w:rsidRPr="00721ECA">
        <w:rPr>
          <w:rFonts w:ascii="Helvetica" w:eastAsia="Times New Roman" w:hAnsi="Helvetica" w:cs="Helvetica"/>
          <w:sz w:val="20"/>
          <w:szCs w:val="20"/>
        </w:rPr>
        <w:t>?,</w:t>
      </w:r>
      <w:proofErr w:type="gramEnd"/>
      <w:r w:rsidRPr="00721ECA">
        <w:rPr>
          <w:rFonts w:ascii="Helvetica" w:eastAsia="Times New Roman" w:hAnsi="Helvetica" w:cs="Helvetica"/>
          <w:sz w:val="20"/>
          <w:szCs w:val="20"/>
        </w:rPr>
        <w:t xml:space="preserve">" </w:t>
      </w:r>
      <w:r w:rsidRPr="00721ECA">
        <w:rPr>
          <w:rFonts w:ascii="Helvetica" w:eastAsia="Times New Roman" w:hAnsi="Helvetica" w:cs="Helvetica"/>
          <w:i/>
          <w:iCs/>
          <w:sz w:val="20"/>
          <w:szCs w:val="20"/>
        </w:rPr>
        <w:t>National Geographic</w:t>
      </w:r>
      <w:r w:rsidRPr="00721ECA">
        <w:rPr>
          <w:rFonts w:ascii="Helvetica" w:eastAsia="Times New Roman" w:hAnsi="Helvetica" w:cs="Helvetica"/>
          <w:sz w:val="20"/>
          <w:szCs w:val="20"/>
        </w:rPr>
        <w:t xml:space="preserve">, March 16, 2011.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lastRenderedPageBreak/>
        <w:t xml:space="preserve">Patrick </w:t>
      </w:r>
      <w:proofErr w:type="spellStart"/>
      <w:r w:rsidRPr="00721ECA">
        <w:rPr>
          <w:rFonts w:ascii="Helvetica" w:eastAsia="Times New Roman" w:hAnsi="Helvetica" w:cs="Helvetica"/>
          <w:sz w:val="20"/>
          <w:szCs w:val="20"/>
        </w:rPr>
        <w:t>Geans</w:t>
      </w:r>
      <w:proofErr w:type="spellEnd"/>
      <w:r w:rsidRPr="00721ECA">
        <w:rPr>
          <w:rFonts w:ascii="Helvetica" w:eastAsia="Times New Roman" w:hAnsi="Helvetica" w:cs="Helvetica"/>
          <w:sz w:val="20"/>
          <w:szCs w:val="20"/>
        </w:rPr>
        <w:t xml:space="preserve">-Ali "Reminders of the Risks of Nuclear Power Come from Past/Present, Near/Far," </w:t>
      </w:r>
      <w:r w:rsidRPr="00721ECA">
        <w:rPr>
          <w:rFonts w:ascii="Helvetica" w:eastAsia="Times New Roman" w:hAnsi="Helvetica" w:cs="Helvetica"/>
          <w:i/>
          <w:iCs/>
          <w:sz w:val="20"/>
          <w:szCs w:val="20"/>
        </w:rPr>
        <w:t>Huffington Post</w:t>
      </w:r>
      <w:r w:rsidRPr="00721ECA">
        <w:rPr>
          <w:rFonts w:ascii="Helvetica" w:eastAsia="Times New Roman" w:hAnsi="Helvetica" w:cs="Helvetica"/>
          <w:sz w:val="20"/>
          <w:szCs w:val="20"/>
        </w:rPr>
        <w:t xml:space="preserve">, March 1, 2012.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Maya </w:t>
      </w:r>
      <w:proofErr w:type="spellStart"/>
      <w:r w:rsidRPr="00721ECA">
        <w:rPr>
          <w:rFonts w:ascii="Helvetica" w:eastAsia="Times New Roman" w:hAnsi="Helvetica" w:cs="Helvetica"/>
          <w:sz w:val="20"/>
          <w:szCs w:val="20"/>
        </w:rPr>
        <w:t>Grinberg</w:t>
      </w:r>
      <w:proofErr w:type="spellEnd"/>
      <w:r w:rsidRPr="00721ECA">
        <w:rPr>
          <w:rFonts w:ascii="Helvetica" w:eastAsia="Times New Roman" w:hAnsi="Helvetica" w:cs="Helvetica"/>
          <w:sz w:val="20"/>
          <w:szCs w:val="20"/>
        </w:rPr>
        <w:t xml:space="preserve"> "Japanese Earthquake Renews Nuclear Energy Safety Concerns," </w:t>
      </w:r>
      <w:r w:rsidRPr="00721ECA">
        <w:rPr>
          <w:rFonts w:ascii="Helvetica" w:eastAsia="Times New Roman" w:hAnsi="Helvetica" w:cs="Helvetica"/>
          <w:i/>
          <w:iCs/>
          <w:sz w:val="20"/>
          <w:szCs w:val="20"/>
        </w:rPr>
        <w:t>Risk Management</w:t>
      </w:r>
      <w:r w:rsidRPr="00721ECA">
        <w:rPr>
          <w:rFonts w:ascii="Helvetica" w:eastAsia="Times New Roman" w:hAnsi="Helvetica" w:cs="Helvetica"/>
          <w:sz w:val="20"/>
          <w:szCs w:val="20"/>
        </w:rPr>
        <w:t xml:space="preserve">, September 1, 2007.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proofErr w:type="spellStart"/>
      <w:r w:rsidRPr="00721ECA">
        <w:rPr>
          <w:rFonts w:ascii="Helvetica" w:eastAsia="Times New Roman" w:hAnsi="Helvetica" w:cs="Helvetica"/>
          <w:sz w:val="20"/>
          <w:szCs w:val="20"/>
        </w:rPr>
        <w:t>Eben</w:t>
      </w:r>
      <w:proofErr w:type="spellEnd"/>
      <w:r w:rsidRPr="00721ECA">
        <w:rPr>
          <w:rFonts w:ascii="Helvetica" w:eastAsia="Times New Roman" w:hAnsi="Helvetica" w:cs="Helvetica"/>
          <w:sz w:val="20"/>
          <w:szCs w:val="20"/>
        </w:rPr>
        <w:t xml:space="preserve"> Harrell "No Increased Risk of Leukemia Near Nuke Plants," </w:t>
      </w:r>
      <w:r w:rsidRPr="00721ECA">
        <w:rPr>
          <w:rFonts w:ascii="Helvetica" w:eastAsia="Times New Roman" w:hAnsi="Helvetica" w:cs="Helvetica"/>
          <w:i/>
          <w:iCs/>
          <w:sz w:val="20"/>
          <w:szCs w:val="20"/>
        </w:rPr>
        <w:t>Time</w:t>
      </w:r>
      <w:r w:rsidRPr="00721ECA">
        <w:rPr>
          <w:rFonts w:ascii="Helvetica" w:eastAsia="Times New Roman" w:hAnsi="Helvetica" w:cs="Helvetica"/>
          <w:sz w:val="20"/>
          <w:szCs w:val="20"/>
        </w:rPr>
        <w:t xml:space="preserve">, May 10, 2011.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Brian Johnson "Nuclear Reactor Risk Assessment," </w:t>
      </w:r>
      <w:r w:rsidRPr="00721ECA">
        <w:rPr>
          <w:rFonts w:ascii="Helvetica" w:eastAsia="Times New Roman" w:hAnsi="Helvetica" w:cs="Helvetica"/>
          <w:i/>
          <w:iCs/>
          <w:sz w:val="20"/>
          <w:szCs w:val="20"/>
        </w:rPr>
        <w:t>What Is Nuclear</w:t>
      </w:r>
      <w:r w:rsidRPr="00721ECA">
        <w:rPr>
          <w:rFonts w:ascii="Helvetica" w:eastAsia="Times New Roman" w:hAnsi="Helvetica" w:cs="Helvetica"/>
          <w:sz w:val="20"/>
          <w:szCs w:val="20"/>
        </w:rPr>
        <w:t xml:space="preserve">, 2012.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Toni Johnson "Nuclear Power Safety Concerns," Council on Foreign Relations, September 23, 2011.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Jeffrey </w:t>
      </w:r>
      <w:proofErr w:type="spellStart"/>
      <w:r w:rsidRPr="00721ECA">
        <w:rPr>
          <w:rFonts w:ascii="Helvetica" w:eastAsia="Times New Roman" w:hAnsi="Helvetica" w:cs="Helvetica"/>
          <w:sz w:val="20"/>
          <w:szCs w:val="20"/>
        </w:rPr>
        <w:t>Kluger</w:t>
      </w:r>
      <w:proofErr w:type="spellEnd"/>
      <w:r w:rsidRPr="00721ECA">
        <w:rPr>
          <w:rFonts w:ascii="Helvetica" w:eastAsia="Times New Roman" w:hAnsi="Helvetica" w:cs="Helvetica"/>
          <w:sz w:val="20"/>
          <w:szCs w:val="20"/>
        </w:rPr>
        <w:t xml:space="preserve"> "Humans, Nukes and Risk Assessment: A Dangerous Mix," </w:t>
      </w:r>
      <w:r w:rsidRPr="00721ECA">
        <w:rPr>
          <w:rFonts w:ascii="Helvetica" w:eastAsia="Times New Roman" w:hAnsi="Helvetica" w:cs="Helvetica"/>
          <w:i/>
          <w:iCs/>
          <w:sz w:val="20"/>
          <w:szCs w:val="20"/>
        </w:rPr>
        <w:t>Time</w:t>
      </w:r>
      <w:r w:rsidRPr="00721ECA">
        <w:rPr>
          <w:rFonts w:ascii="Helvetica" w:eastAsia="Times New Roman" w:hAnsi="Helvetica" w:cs="Helvetica"/>
          <w:sz w:val="20"/>
          <w:szCs w:val="20"/>
        </w:rPr>
        <w:t xml:space="preserve">, March 22, 2011.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Marianne </w:t>
      </w:r>
      <w:proofErr w:type="spellStart"/>
      <w:r w:rsidRPr="00721ECA">
        <w:rPr>
          <w:rFonts w:ascii="Helvetica" w:eastAsia="Times New Roman" w:hAnsi="Helvetica" w:cs="Helvetica"/>
          <w:sz w:val="20"/>
          <w:szCs w:val="20"/>
        </w:rPr>
        <w:t>Lavell</w:t>
      </w:r>
      <w:proofErr w:type="spellEnd"/>
      <w:r w:rsidRPr="00721ECA">
        <w:rPr>
          <w:rFonts w:ascii="Helvetica" w:eastAsia="Times New Roman" w:hAnsi="Helvetica" w:cs="Helvetica"/>
          <w:sz w:val="20"/>
          <w:szCs w:val="20"/>
        </w:rPr>
        <w:t xml:space="preserve"> and Christina Nunez "Pictures—Ten Oldest U.S. Nuclear Plants: Post-Japan Risks," </w:t>
      </w:r>
      <w:r w:rsidRPr="00721ECA">
        <w:rPr>
          <w:rFonts w:ascii="Helvetica" w:eastAsia="Times New Roman" w:hAnsi="Helvetica" w:cs="Helvetica"/>
          <w:i/>
          <w:iCs/>
          <w:sz w:val="20"/>
          <w:szCs w:val="20"/>
        </w:rPr>
        <w:t>National Geographic</w:t>
      </w:r>
      <w:r w:rsidRPr="00721ECA">
        <w:rPr>
          <w:rFonts w:ascii="Helvetica" w:eastAsia="Times New Roman" w:hAnsi="Helvetica" w:cs="Helvetica"/>
          <w:sz w:val="20"/>
          <w:szCs w:val="20"/>
        </w:rPr>
        <w:t xml:space="preserve">, July 19, 2011.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National Cancer Institute "Fact Sheet: Accidents at Nuclear Power Plants and Cancer Risks," April 14, 2011.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Paul Richter and Christi Parsons "Proposal Targets Nuclear Terrorism," </w:t>
      </w:r>
      <w:r w:rsidRPr="00721ECA">
        <w:rPr>
          <w:rFonts w:ascii="Helvetica" w:eastAsia="Times New Roman" w:hAnsi="Helvetica" w:cs="Helvetica"/>
          <w:i/>
          <w:iCs/>
          <w:sz w:val="20"/>
          <w:szCs w:val="20"/>
        </w:rPr>
        <w:t>Los Angeles Times</w:t>
      </w:r>
      <w:r w:rsidRPr="00721ECA">
        <w:rPr>
          <w:rFonts w:ascii="Helvetica" w:eastAsia="Times New Roman" w:hAnsi="Helvetica" w:cs="Helvetica"/>
          <w:sz w:val="20"/>
          <w:szCs w:val="20"/>
        </w:rPr>
        <w:t xml:space="preserve">, April 13, 2010.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Osama </w:t>
      </w:r>
      <w:proofErr w:type="spellStart"/>
      <w:r w:rsidRPr="00721ECA">
        <w:rPr>
          <w:rFonts w:ascii="Helvetica" w:eastAsia="Times New Roman" w:hAnsi="Helvetica" w:cs="Helvetica"/>
          <w:sz w:val="20"/>
          <w:szCs w:val="20"/>
        </w:rPr>
        <w:t>Tsukimori</w:t>
      </w:r>
      <w:proofErr w:type="spellEnd"/>
      <w:r w:rsidRPr="00721ECA">
        <w:rPr>
          <w:rFonts w:ascii="Helvetica" w:eastAsia="Times New Roman" w:hAnsi="Helvetica" w:cs="Helvetica"/>
          <w:sz w:val="20"/>
          <w:szCs w:val="20"/>
        </w:rPr>
        <w:t xml:space="preserve"> "Japan Mayors, Governors Want Nuclear Safety Assurances," </w:t>
      </w:r>
      <w:r w:rsidRPr="00721ECA">
        <w:rPr>
          <w:rFonts w:ascii="Helvetica" w:eastAsia="Times New Roman" w:hAnsi="Helvetica" w:cs="Helvetica"/>
          <w:i/>
          <w:iCs/>
          <w:sz w:val="20"/>
          <w:szCs w:val="20"/>
        </w:rPr>
        <w:t>Reuters</w:t>
      </w:r>
      <w:r w:rsidRPr="00721ECA">
        <w:rPr>
          <w:rFonts w:ascii="Helvetica" w:eastAsia="Times New Roman" w:hAnsi="Helvetica" w:cs="Helvetica"/>
          <w:sz w:val="20"/>
          <w:szCs w:val="20"/>
        </w:rPr>
        <w:t xml:space="preserve">, March 23, 2012. </w:t>
      </w:r>
    </w:p>
    <w:p w:rsidR="00721ECA" w:rsidRPr="00721ECA" w:rsidRDefault="00721ECA" w:rsidP="00721ECA">
      <w:pPr>
        <w:numPr>
          <w:ilvl w:val="0"/>
          <w:numId w:val="3"/>
        </w:numPr>
        <w:spacing w:after="225" w:line="240" w:lineRule="auto"/>
        <w:ind w:left="300"/>
        <w:rPr>
          <w:rFonts w:ascii="Helvetica" w:eastAsia="Times New Roman" w:hAnsi="Helvetica" w:cs="Helvetica"/>
          <w:sz w:val="20"/>
          <w:szCs w:val="20"/>
        </w:rPr>
      </w:pPr>
      <w:r w:rsidRPr="00721ECA">
        <w:rPr>
          <w:rFonts w:ascii="Helvetica" w:eastAsia="Times New Roman" w:hAnsi="Helvetica" w:cs="Helvetica"/>
          <w:sz w:val="20"/>
          <w:szCs w:val="20"/>
        </w:rPr>
        <w:t xml:space="preserve">Matthew L. Wald "Nuclear Energy: Overview," </w:t>
      </w:r>
      <w:r w:rsidRPr="00721ECA">
        <w:rPr>
          <w:rFonts w:ascii="Helvetica" w:eastAsia="Times New Roman" w:hAnsi="Helvetica" w:cs="Helvetica"/>
          <w:i/>
          <w:iCs/>
          <w:sz w:val="20"/>
          <w:szCs w:val="20"/>
        </w:rPr>
        <w:t>New York Times</w:t>
      </w:r>
      <w:r w:rsidRPr="00721ECA">
        <w:rPr>
          <w:rFonts w:ascii="Helvetica" w:eastAsia="Times New Roman" w:hAnsi="Helvetica" w:cs="Helvetica"/>
          <w:sz w:val="20"/>
          <w:szCs w:val="20"/>
        </w:rPr>
        <w:t>, October 29, 2009.</w:t>
      </w:r>
    </w:p>
    <w:p w:rsidR="00721ECA" w:rsidRPr="00721ECA" w:rsidRDefault="00721ECA" w:rsidP="00721ECA">
      <w:pPr>
        <w:spacing w:after="0" w:line="240" w:lineRule="auto"/>
        <w:rPr>
          <w:rFonts w:ascii="Helvetica" w:eastAsia="Times New Roman" w:hAnsi="Helvetica" w:cs="Helvetica"/>
          <w:sz w:val="20"/>
          <w:szCs w:val="20"/>
        </w:rPr>
      </w:pPr>
      <w:r w:rsidRPr="00721ECA">
        <w:rPr>
          <w:rFonts w:ascii="Helvetica" w:eastAsia="Times New Roman" w:hAnsi="Helvetica" w:cs="Helvetica"/>
          <w:sz w:val="20"/>
          <w:szCs w:val="20"/>
        </w:rPr>
        <w:object w:dxaOrig="1440" w:dyaOrig="1440">
          <v:shape id="_x0000_i1041" type="#_x0000_t75" style="width:1in;height:18pt" o:ole="">
            <v:imagedata r:id="rId10" o:title=""/>
          </v:shape>
          <w:control r:id="rId11" w:name="DefaultOcxName1" w:shapeid="_x0000_i1041"/>
        </w:object>
      </w:r>
      <w:r w:rsidRPr="00721ECA">
        <w:rPr>
          <w:rFonts w:ascii="Helvetica" w:eastAsia="Times New Roman" w:hAnsi="Helvetica" w:cs="Helvetica"/>
          <w:sz w:val="20"/>
          <w:szCs w:val="20"/>
        </w:rPr>
        <w:object w:dxaOrig="1440" w:dyaOrig="1440">
          <v:shape id="_x0000_i1040" type="#_x0000_t75" style="width:1in;height:18pt" o:ole="">
            <v:imagedata r:id="rId12" o:title=""/>
          </v:shape>
          <w:control r:id="rId13" w:name="DefaultOcxName2" w:shapeid="_x0000_i1040"/>
        </w:object>
      </w:r>
    </w:p>
    <w:p w:rsidR="00721ECA" w:rsidRPr="00721ECA" w:rsidRDefault="00721ECA" w:rsidP="00721ECA">
      <w:pPr>
        <w:spacing w:after="0" w:line="240" w:lineRule="auto"/>
        <w:rPr>
          <w:rFonts w:ascii="Helvetica" w:eastAsia="Times New Roman" w:hAnsi="Helvetica" w:cs="Helvetica"/>
          <w:sz w:val="20"/>
          <w:szCs w:val="20"/>
        </w:rPr>
      </w:pPr>
      <w:proofErr w:type="gramStart"/>
      <w:r w:rsidRPr="00721ECA">
        <w:rPr>
          <w:rFonts w:ascii="Helvetica" w:eastAsia="Times New Roman" w:hAnsi="Helvetica" w:cs="Helvetica"/>
          <w:b/>
          <w:bCs/>
          <w:sz w:val="20"/>
          <w:szCs w:val="20"/>
        </w:rPr>
        <w:t xml:space="preserve">Full Text: </w:t>
      </w:r>
      <w:r w:rsidRPr="00721ECA">
        <w:rPr>
          <w:rFonts w:ascii="Helvetica" w:eastAsia="Times New Roman" w:hAnsi="Helvetica" w:cs="Helvetica"/>
          <w:sz w:val="20"/>
          <w:szCs w:val="20"/>
        </w:rPr>
        <w:t xml:space="preserve">COPYRIGHT 2013 </w:t>
      </w:r>
      <w:proofErr w:type="spellStart"/>
      <w:r w:rsidRPr="00721ECA">
        <w:rPr>
          <w:rFonts w:ascii="Helvetica" w:eastAsia="Times New Roman" w:hAnsi="Helvetica" w:cs="Helvetica"/>
          <w:sz w:val="20"/>
          <w:szCs w:val="20"/>
        </w:rPr>
        <w:t>Greenhaven</w:t>
      </w:r>
      <w:proofErr w:type="spellEnd"/>
      <w:r w:rsidRPr="00721ECA">
        <w:rPr>
          <w:rFonts w:ascii="Helvetica" w:eastAsia="Times New Roman" w:hAnsi="Helvetica" w:cs="Helvetica"/>
          <w:sz w:val="20"/>
          <w:szCs w:val="20"/>
        </w:rPr>
        <w:t xml:space="preserve"> Press, a part of Gale, </w:t>
      </w:r>
      <w:proofErr w:type="spellStart"/>
      <w:r w:rsidRPr="00721ECA">
        <w:rPr>
          <w:rFonts w:ascii="Helvetica" w:eastAsia="Times New Roman" w:hAnsi="Helvetica" w:cs="Helvetica"/>
          <w:sz w:val="20"/>
          <w:szCs w:val="20"/>
        </w:rPr>
        <w:t>Cengage</w:t>
      </w:r>
      <w:proofErr w:type="spellEnd"/>
      <w:r w:rsidRPr="00721ECA">
        <w:rPr>
          <w:rFonts w:ascii="Helvetica" w:eastAsia="Times New Roman" w:hAnsi="Helvetica" w:cs="Helvetica"/>
          <w:sz w:val="20"/>
          <w:szCs w:val="20"/>
        </w:rPr>
        <w:t xml:space="preserve"> Learning.</w:t>
      </w:r>
      <w:proofErr w:type="gramEnd"/>
      <w:r w:rsidRPr="00721ECA">
        <w:rPr>
          <w:rFonts w:ascii="Helvetica" w:eastAsia="Times New Roman" w:hAnsi="Helvetica" w:cs="Helvetica"/>
          <w:sz w:val="20"/>
          <w:szCs w:val="20"/>
        </w:rPr>
        <w:t xml:space="preserve"> </w:t>
      </w:r>
    </w:p>
    <w:p w:rsidR="00721ECA" w:rsidRPr="00721ECA" w:rsidRDefault="00721ECA" w:rsidP="00721ECA">
      <w:pPr>
        <w:spacing w:before="100" w:beforeAutospacing="1" w:after="100" w:afterAutospacing="1" w:line="240" w:lineRule="auto"/>
        <w:outlineLvl w:val="2"/>
        <w:rPr>
          <w:rFonts w:ascii="Helvetica" w:eastAsia="Times New Roman" w:hAnsi="Helvetica" w:cs="Helvetica"/>
          <w:b/>
          <w:bCs/>
          <w:sz w:val="27"/>
          <w:szCs w:val="27"/>
        </w:rPr>
      </w:pPr>
      <w:r w:rsidRPr="00721ECA">
        <w:rPr>
          <w:rFonts w:ascii="Helvetica" w:eastAsia="Times New Roman" w:hAnsi="Helvetica" w:cs="Helvetica"/>
          <w:b/>
          <w:bCs/>
          <w:sz w:val="27"/>
          <w:szCs w:val="27"/>
        </w:rPr>
        <w:t>Source Citation</w:t>
      </w:r>
    </w:p>
    <w:p w:rsidR="00721ECA" w:rsidRPr="00721ECA" w:rsidRDefault="00721ECA" w:rsidP="00721ECA">
      <w:pPr>
        <w:spacing w:after="0" w:line="240" w:lineRule="auto"/>
        <w:ind w:hanging="300"/>
        <w:rPr>
          <w:rFonts w:ascii="Helvetica" w:eastAsia="Times New Roman" w:hAnsi="Helvetica" w:cs="Helvetica"/>
          <w:sz w:val="20"/>
          <w:szCs w:val="20"/>
        </w:rPr>
      </w:pPr>
      <w:proofErr w:type="spellStart"/>
      <w:r w:rsidRPr="00721ECA">
        <w:rPr>
          <w:rFonts w:ascii="Helvetica" w:eastAsia="Times New Roman" w:hAnsi="Helvetica" w:cs="Helvetica"/>
          <w:sz w:val="20"/>
          <w:szCs w:val="20"/>
        </w:rPr>
        <w:t>Riccio</w:t>
      </w:r>
      <w:proofErr w:type="spellEnd"/>
      <w:r w:rsidRPr="00721ECA">
        <w:rPr>
          <w:rFonts w:ascii="Helvetica" w:eastAsia="Times New Roman" w:hAnsi="Helvetica" w:cs="Helvetica"/>
          <w:sz w:val="20"/>
          <w:szCs w:val="20"/>
        </w:rPr>
        <w:t xml:space="preserve">, Jim. "The Fukushima Disaster Proves That Nuclear Power Risks Are Unmanageable." </w:t>
      </w:r>
      <w:r w:rsidRPr="00721ECA">
        <w:rPr>
          <w:rFonts w:ascii="Helvetica" w:eastAsia="Times New Roman" w:hAnsi="Helvetica" w:cs="Helvetica"/>
          <w:i/>
          <w:iCs/>
          <w:sz w:val="20"/>
          <w:szCs w:val="20"/>
        </w:rPr>
        <w:t>Nuclear Power</w:t>
      </w:r>
      <w:r w:rsidRPr="00721ECA">
        <w:rPr>
          <w:rFonts w:ascii="Helvetica" w:eastAsia="Times New Roman" w:hAnsi="Helvetica" w:cs="Helvetica"/>
          <w:sz w:val="20"/>
          <w:szCs w:val="20"/>
        </w:rPr>
        <w:t xml:space="preserve">. Ed. Lynn M. </w:t>
      </w:r>
      <w:proofErr w:type="spellStart"/>
      <w:r w:rsidRPr="00721ECA">
        <w:rPr>
          <w:rFonts w:ascii="Helvetica" w:eastAsia="Times New Roman" w:hAnsi="Helvetica" w:cs="Helvetica"/>
          <w:sz w:val="20"/>
          <w:szCs w:val="20"/>
        </w:rPr>
        <w:t>Zott</w:t>
      </w:r>
      <w:proofErr w:type="spellEnd"/>
      <w:r w:rsidRPr="00721ECA">
        <w:rPr>
          <w:rFonts w:ascii="Helvetica" w:eastAsia="Times New Roman" w:hAnsi="Helvetica" w:cs="Helvetica"/>
          <w:sz w:val="20"/>
          <w:szCs w:val="20"/>
        </w:rPr>
        <w:t xml:space="preserve"> and Helga </w:t>
      </w:r>
      <w:proofErr w:type="spellStart"/>
      <w:r w:rsidRPr="00721ECA">
        <w:rPr>
          <w:rFonts w:ascii="Helvetica" w:eastAsia="Times New Roman" w:hAnsi="Helvetica" w:cs="Helvetica"/>
          <w:sz w:val="20"/>
          <w:szCs w:val="20"/>
        </w:rPr>
        <w:t>Schier</w:t>
      </w:r>
      <w:proofErr w:type="spellEnd"/>
      <w:r w:rsidRPr="00721ECA">
        <w:rPr>
          <w:rFonts w:ascii="Helvetica" w:eastAsia="Times New Roman" w:hAnsi="Helvetica" w:cs="Helvetica"/>
          <w:sz w:val="20"/>
          <w:szCs w:val="20"/>
        </w:rPr>
        <w:t xml:space="preserve">. Detroit: </w:t>
      </w:r>
      <w:proofErr w:type="spellStart"/>
      <w:r w:rsidRPr="00721ECA">
        <w:rPr>
          <w:rFonts w:ascii="Helvetica" w:eastAsia="Times New Roman" w:hAnsi="Helvetica" w:cs="Helvetica"/>
          <w:sz w:val="20"/>
          <w:szCs w:val="20"/>
        </w:rPr>
        <w:t>Greenhaven</w:t>
      </w:r>
      <w:proofErr w:type="spellEnd"/>
      <w:r w:rsidRPr="00721ECA">
        <w:rPr>
          <w:rFonts w:ascii="Helvetica" w:eastAsia="Times New Roman" w:hAnsi="Helvetica" w:cs="Helvetica"/>
          <w:sz w:val="20"/>
          <w:szCs w:val="20"/>
        </w:rPr>
        <w:t xml:space="preserve"> Press, 2013. Opposing Viewpoints. Rpt. from "Fukushima Disaster Shows Nuclear Power Is Never 'Safe&amp;#x0027." </w:t>
      </w:r>
      <w:r w:rsidRPr="00721ECA">
        <w:rPr>
          <w:rFonts w:ascii="Helvetica" w:eastAsia="Times New Roman" w:hAnsi="Helvetica" w:cs="Helvetica"/>
          <w:i/>
          <w:iCs/>
          <w:sz w:val="20"/>
          <w:szCs w:val="20"/>
        </w:rPr>
        <w:t>US News &amp; World Report</w:t>
      </w:r>
      <w:r w:rsidRPr="00721ECA">
        <w:rPr>
          <w:rFonts w:ascii="Helvetica" w:eastAsia="Times New Roman" w:hAnsi="Helvetica" w:cs="Helvetica"/>
          <w:sz w:val="20"/>
          <w:szCs w:val="20"/>
        </w:rPr>
        <w:t xml:space="preserve"> (1 July 2011). </w:t>
      </w:r>
      <w:r w:rsidRPr="00721ECA">
        <w:rPr>
          <w:rFonts w:ascii="Helvetica" w:eastAsia="Times New Roman" w:hAnsi="Helvetica" w:cs="Helvetica"/>
          <w:i/>
          <w:iCs/>
          <w:sz w:val="20"/>
          <w:szCs w:val="20"/>
        </w:rPr>
        <w:t xml:space="preserve">Opposing Viewpoints </w:t>
      </w:r>
      <w:proofErr w:type="gramStart"/>
      <w:r w:rsidRPr="00721ECA">
        <w:rPr>
          <w:rFonts w:ascii="Helvetica" w:eastAsia="Times New Roman" w:hAnsi="Helvetica" w:cs="Helvetica"/>
          <w:i/>
          <w:iCs/>
          <w:sz w:val="20"/>
          <w:szCs w:val="20"/>
        </w:rPr>
        <w:t>In</w:t>
      </w:r>
      <w:proofErr w:type="gramEnd"/>
      <w:r w:rsidRPr="00721ECA">
        <w:rPr>
          <w:rFonts w:ascii="Helvetica" w:eastAsia="Times New Roman" w:hAnsi="Helvetica" w:cs="Helvetica"/>
          <w:i/>
          <w:iCs/>
          <w:sz w:val="20"/>
          <w:szCs w:val="20"/>
        </w:rPr>
        <w:t xml:space="preserve"> Context</w:t>
      </w:r>
      <w:r w:rsidRPr="00721ECA">
        <w:rPr>
          <w:rFonts w:ascii="Helvetica" w:eastAsia="Times New Roman" w:hAnsi="Helvetica" w:cs="Helvetica"/>
          <w:sz w:val="20"/>
          <w:szCs w:val="20"/>
        </w:rPr>
        <w:t>. Web. 8 May 2013.</w:t>
      </w:r>
    </w:p>
    <w:p w:rsidR="00721ECA" w:rsidRPr="00721ECA" w:rsidRDefault="00721ECA" w:rsidP="00721ECA">
      <w:pPr>
        <w:spacing w:after="0" w:line="312" w:lineRule="atLeast"/>
        <w:ind w:hanging="300"/>
        <w:rPr>
          <w:rFonts w:ascii="Helvetica" w:eastAsia="Times New Roman" w:hAnsi="Helvetica" w:cs="Helvetica"/>
          <w:sz w:val="20"/>
          <w:szCs w:val="20"/>
        </w:rPr>
      </w:pPr>
      <w:r w:rsidRPr="00721ECA">
        <w:rPr>
          <w:rFonts w:ascii="Helvetica" w:eastAsia="Times New Roman" w:hAnsi="Helvetica" w:cs="Helvetica"/>
          <w:sz w:val="20"/>
          <w:szCs w:val="20"/>
        </w:rPr>
        <w:t>Document URL</w:t>
      </w:r>
      <w:r w:rsidRPr="00721ECA">
        <w:rPr>
          <w:rFonts w:ascii="Helvetica" w:eastAsia="Times New Roman" w:hAnsi="Helvetica" w:cs="Helvetica"/>
          <w:sz w:val="20"/>
          <w:szCs w:val="20"/>
        </w:rPr>
        <w:br/>
        <w:t>http://ic.galegroup.com/ic/ovic/ViewpointsDetailsPage/ViewpointsDetailsWindow?failOverType=&amp;query=&amp;prodId=OVIC&amp;windowstate=normal&amp;contentModules=&amp;mode=view&amp;displayGroupName=Viewpoints&amp;limiter=&amp;currPage=&amp;disableHighlighting=false&amp;displayGroups=&amp;sortBy=&amp;source=&amp;search_within_results=&amp;action=e&amp;catId=&amp;activityType=&amp;scanId=&amp;documentId=GALE%7CEJ3010843206&amp;userGroupName=nysl_ro_phs&amp;jsid=4d97ba5ef8cccbda12467310f3760d87</w:t>
      </w:r>
    </w:p>
    <w:p w:rsidR="00721ECA" w:rsidRPr="00721ECA" w:rsidRDefault="00721ECA" w:rsidP="00721ECA">
      <w:pPr>
        <w:spacing w:after="0" w:line="240" w:lineRule="auto"/>
        <w:rPr>
          <w:rFonts w:ascii="Helvetica" w:eastAsia="Times New Roman" w:hAnsi="Helvetica" w:cs="Helvetica"/>
          <w:sz w:val="20"/>
          <w:szCs w:val="20"/>
        </w:rPr>
      </w:pPr>
      <w:r w:rsidRPr="00721ECA">
        <w:rPr>
          <w:rFonts w:ascii="Helvetica" w:eastAsia="Times New Roman" w:hAnsi="Helvetica" w:cs="Helvetica"/>
          <w:sz w:val="20"/>
          <w:szCs w:val="20"/>
        </w:rPr>
        <w:object w:dxaOrig="1440" w:dyaOrig="1440">
          <v:shape id="_x0000_i1039" type="#_x0000_t75" style="width:1in;height:18pt" o:ole="">
            <v:imagedata r:id="rId14" o:title=""/>
          </v:shape>
          <w:control r:id="rId15" w:name="DefaultOcxName3" w:shapeid="_x0000_i1039"/>
        </w:object>
      </w:r>
    </w:p>
    <w:p w:rsidR="00721ECA" w:rsidRPr="00721ECA" w:rsidRDefault="00721ECA" w:rsidP="00721ECA">
      <w:pPr>
        <w:spacing w:after="0" w:line="240" w:lineRule="auto"/>
        <w:ind w:hanging="300"/>
        <w:rPr>
          <w:rFonts w:ascii="Helvetica" w:eastAsia="Times New Roman" w:hAnsi="Helvetica" w:cs="Helvetica"/>
          <w:sz w:val="20"/>
          <w:szCs w:val="20"/>
        </w:rPr>
      </w:pPr>
      <w:r w:rsidRPr="00721ECA">
        <w:rPr>
          <w:rFonts w:ascii="Helvetica" w:eastAsia="Times New Roman" w:hAnsi="Helvetica" w:cs="Helvetica"/>
          <w:b/>
          <w:bCs/>
          <w:sz w:val="20"/>
          <w:szCs w:val="20"/>
        </w:rPr>
        <w:t>Gale Document Number:</w:t>
      </w:r>
      <w:r w:rsidRPr="00721ECA">
        <w:rPr>
          <w:rFonts w:ascii="Helvetica" w:eastAsia="Times New Roman" w:hAnsi="Helvetica" w:cs="Helvetica"/>
          <w:sz w:val="20"/>
          <w:szCs w:val="20"/>
        </w:rPr>
        <w:t xml:space="preserve"> GALE|EJ3010843206 </w:t>
      </w:r>
    </w:p>
    <w:p w:rsidR="00721ECA" w:rsidRPr="00721ECA" w:rsidRDefault="00721ECA" w:rsidP="00721ECA">
      <w:pPr>
        <w:spacing w:line="240" w:lineRule="auto"/>
        <w:rPr>
          <w:rFonts w:ascii="Helvetica" w:eastAsia="Times New Roman" w:hAnsi="Helvetica" w:cs="Helvetica"/>
          <w:sz w:val="20"/>
          <w:szCs w:val="20"/>
        </w:rPr>
      </w:pPr>
      <w:r w:rsidRPr="00721ECA">
        <w:rPr>
          <w:rFonts w:ascii="Helvetica" w:eastAsia="Times New Roman" w:hAnsi="Helvetica" w:cs="Helvetica"/>
          <w:sz w:val="20"/>
          <w:szCs w:val="20"/>
        </w:rPr>
        <w:object w:dxaOrig="1440" w:dyaOrig="1440">
          <v:shape id="_x0000_i1038" type="#_x0000_t75" style="width:1in;height:18pt" o:ole="">
            <v:imagedata r:id="rId16" o:title=""/>
          </v:shape>
          <w:control r:id="rId17" w:name="DefaultOcxName4" w:shapeid="_x0000_i1038"/>
        </w:object>
      </w:r>
      <w:r w:rsidRPr="00721ECA">
        <w:rPr>
          <w:rFonts w:ascii="Helvetica" w:eastAsia="Times New Roman" w:hAnsi="Helvetica" w:cs="Helvetica"/>
          <w:sz w:val="20"/>
          <w:szCs w:val="20"/>
        </w:rPr>
        <w:object w:dxaOrig="1440" w:dyaOrig="1440">
          <v:shape id="_x0000_i1037" type="#_x0000_t75" style="width:1in;height:18pt" o:ole="">
            <v:imagedata r:id="rId18" o:title=""/>
          </v:shape>
          <w:control r:id="rId19" w:name="DefaultOcxName5" w:shapeid="_x0000_i1037"/>
        </w:object>
      </w:r>
    </w:p>
    <w:p w:rsidR="00AB598B" w:rsidRDefault="00AB598B"/>
    <w:sectPr w:rsidR="00AB59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0431"/>
    <w:multiLevelType w:val="multilevel"/>
    <w:tmpl w:val="D1321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CA77168"/>
    <w:multiLevelType w:val="multilevel"/>
    <w:tmpl w:val="FB9C3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4027BBD"/>
    <w:multiLevelType w:val="multilevel"/>
    <w:tmpl w:val="893E7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ECA"/>
    <w:rsid w:val="00721ECA"/>
    <w:rsid w:val="00AB598B"/>
    <w:rsid w:val="00B921C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ajorBidi"/>
        <w:sz w:val="24"/>
        <w:szCs w:val="24"/>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1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E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ajorBidi"/>
        <w:sz w:val="24"/>
        <w:szCs w:val="24"/>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1E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1E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078858">
      <w:bodyDiv w:val="1"/>
      <w:marLeft w:val="0"/>
      <w:marRight w:val="0"/>
      <w:marTop w:val="0"/>
      <w:marBottom w:val="0"/>
      <w:divBdr>
        <w:top w:val="none" w:sz="0" w:space="0" w:color="auto"/>
        <w:left w:val="none" w:sz="0" w:space="0" w:color="auto"/>
        <w:bottom w:val="none" w:sz="0" w:space="0" w:color="auto"/>
        <w:right w:val="none" w:sz="0" w:space="0" w:color="auto"/>
      </w:divBdr>
      <w:divsChild>
        <w:div w:id="1371615180">
          <w:marLeft w:val="0"/>
          <w:marRight w:val="300"/>
          <w:marTop w:val="0"/>
          <w:marBottom w:val="0"/>
          <w:divBdr>
            <w:top w:val="none" w:sz="0" w:space="0" w:color="auto"/>
            <w:left w:val="none" w:sz="0" w:space="0" w:color="auto"/>
            <w:bottom w:val="none" w:sz="0" w:space="0" w:color="auto"/>
            <w:right w:val="none" w:sz="0" w:space="0" w:color="auto"/>
          </w:divBdr>
          <w:divsChild>
            <w:div w:id="720254702">
              <w:marLeft w:val="0"/>
              <w:marRight w:val="0"/>
              <w:marTop w:val="0"/>
              <w:marBottom w:val="0"/>
              <w:divBdr>
                <w:top w:val="none" w:sz="0" w:space="0" w:color="auto"/>
                <w:left w:val="none" w:sz="0" w:space="0" w:color="auto"/>
                <w:bottom w:val="none" w:sz="0" w:space="0" w:color="auto"/>
                <w:right w:val="none" w:sz="0" w:space="0" w:color="auto"/>
              </w:divBdr>
              <w:divsChild>
                <w:div w:id="330719769">
                  <w:marLeft w:val="0"/>
                  <w:marRight w:val="0"/>
                  <w:marTop w:val="0"/>
                  <w:marBottom w:val="0"/>
                  <w:divBdr>
                    <w:top w:val="none" w:sz="0" w:space="0" w:color="auto"/>
                    <w:left w:val="none" w:sz="0" w:space="0" w:color="auto"/>
                    <w:bottom w:val="none" w:sz="0" w:space="0" w:color="auto"/>
                    <w:right w:val="none" w:sz="0" w:space="0" w:color="auto"/>
                  </w:divBdr>
                </w:div>
                <w:div w:id="1816675072">
                  <w:marLeft w:val="0"/>
                  <w:marRight w:val="0"/>
                  <w:marTop w:val="0"/>
                  <w:marBottom w:val="0"/>
                  <w:divBdr>
                    <w:top w:val="none" w:sz="0" w:space="0" w:color="auto"/>
                    <w:left w:val="none" w:sz="0" w:space="0" w:color="auto"/>
                    <w:bottom w:val="none" w:sz="0" w:space="0" w:color="auto"/>
                    <w:right w:val="none" w:sz="0" w:space="0" w:color="auto"/>
                  </w:divBdr>
                  <w:divsChild>
                    <w:div w:id="389041043">
                      <w:marLeft w:val="0"/>
                      <w:marRight w:val="0"/>
                      <w:marTop w:val="0"/>
                      <w:marBottom w:val="0"/>
                      <w:divBdr>
                        <w:top w:val="none" w:sz="0" w:space="0" w:color="auto"/>
                        <w:left w:val="none" w:sz="0" w:space="0" w:color="auto"/>
                        <w:bottom w:val="none" w:sz="0" w:space="0" w:color="auto"/>
                        <w:right w:val="none" w:sz="0" w:space="0" w:color="auto"/>
                      </w:divBdr>
                      <w:divsChild>
                        <w:div w:id="1956326297">
                          <w:marLeft w:val="0"/>
                          <w:marRight w:val="0"/>
                          <w:marTop w:val="0"/>
                          <w:marBottom w:val="0"/>
                          <w:divBdr>
                            <w:top w:val="none" w:sz="0" w:space="0" w:color="auto"/>
                            <w:left w:val="none" w:sz="0" w:space="0" w:color="auto"/>
                            <w:bottom w:val="none" w:sz="0" w:space="0" w:color="auto"/>
                            <w:right w:val="none" w:sz="0" w:space="0" w:color="auto"/>
                          </w:divBdr>
                        </w:div>
                        <w:div w:id="1646622812">
                          <w:marLeft w:val="0"/>
                          <w:marRight w:val="0"/>
                          <w:marTop w:val="0"/>
                          <w:marBottom w:val="0"/>
                          <w:divBdr>
                            <w:top w:val="none" w:sz="0" w:space="0" w:color="auto"/>
                            <w:left w:val="none" w:sz="0" w:space="0" w:color="auto"/>
                            <w:bottom w:val="none" w:sz="0" w:space="0" w:color="auto"/>
                            <w:right w:val="none" w:sz="0" w:space="0" w:color="auto"/>
                          </w:divBdr>
                          <w:divsChild>
                            <w:div w:id="513034608">
                              <w:marLeft w:val="0"/>
                              <w:marRight w:val="0"/>
                              <w:marTop w:val="0"/>
                              <w:marBottom w:val="0"/>
                              <w:divBdr>
                                <w:top w:val="none" w:sz="0" w:space="0" w:color="auto"/>
                                <w:left w:val="none" w:sz="0" w:space="0" w:color="auto"/>
                                <w:bottom w:val="none" w:sz="0" w:space="0" w:color="auto"/>
                                <w:right w:val="none" w:sz="0" w:space="0" w:color="auto"/>
                              </w:divBdr>
                              <w:divsChild>
                                <w:div w:id="1122991618">
                                  <w:blockQuote w:val="1"/>
                                  <w:marLeft w:val="720"/>
                                  <w:marRight w:val="720"/>
                                  <w:marTop w:val="100"/>
                                  <w:marBottom w:val="300"/>
                                  <w:divBdr>
                                    <w:top w:val="none" w:sz="0" w:space="0" w:color="auto"/>
                                    <w:left w:val="none" w:sz="0" w:space="0" w:color="auto"/>
                                    <w:bottom w:val="none" w:sz="0" w:space="0" w:color="auto"/>
                                    <w:right w:val="none" w:sz="0" w:space="0" w:color="auto"/>
                                  </w:divBdr>
                                  <w:divsChild>
                                    <w:div w:id="347760482">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1181747345">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641498919">
                              <w:marLeft w:val="0"/>
                              <w:marRight w:val="0"/>
                              <w:marTop w:val="0"/>
                              <w:marBottom w:val="0"/>
                              <w:divBdr>
                                <w:top w:val="none" w:sz="0" w:space="0" w:color="auto"/>
                                <w:left w:val="none" w:sz="0" w:space="0" w:color="auto"/>
                                <w:bottom w:val="none" w:sz="0" w:space="0" w:color="auto"/>
                                <w:right w:val="none" w:sz="0" w:space="0" w:color="auto"/>
                              </w:divBdr>
                              <w:divsChild>
                                <w:div w:id="1901558263">
                                  <w:blockQuote w:val="1"/>
                                  <w:marLeft w:val="720"/>
                                  <w:marRight w:val="720"/>
                                  <w:marTop w:val="100"/>
                                  <w:marBottom w:val="300"/>
                                  <w:divBdr>
                                    <w:top w:val="none" w:sz="0" w:space="0" w:color="auto"/>
                                    <w:left w:val="none" w:sz="0" w:space="0" w:color="auto"/>
                                    <w:bottom w:val="none" w:sz="0" w:space="0" w:color="auto"/>
                                    <w:right w:val="none" w:sz="0" w:space="0" w:color="auto"/>
                                  </w:divBdr>
                                </w:div>
                              </w:divsChild>
                            </w:div>
                            <w:div w:id="1168638802">
                              <w:marLeft w:val="0"/>
                              <w:marRight w:val="0"/>
                              <w:marTop w:val="0"/>
                              <w:marBottom w:val="0"/>
                              <w:divBdr>
                                <w:top w:val="dotted" w:sz="6" w:space="0" w:color="CCCCCC"/>
                                <w:left w:val="none" w:sz="0" w:space="0" w:color="auto"/>
                                <w:bottom w:val="none" w:sz="0" w:space="0" w:color="auto"/>
                                <w:right w:val="none" w:sz="0" w:space="0" w:color="auto"/>
                              </w:divBdr>
                            </w:div>
                          </w:divsChild>
                        </w:div>
                      </w:divsChild>
                    </w:div>
                  </w:divsChild>
                </w:div>
                <w:div w:id="1757945015">
                  <w:marLeft w:val="0"/>
                  <w:marRight w:val="0"/>
                  <w:marTop w:val="0"/>
                  <w:marBottom w:val="0"/>
                  <w:divBdr>
                    <w:top w:val="none" w:sz="0" w:space="0" w:color="auto"/>
                    <w:left w:val="none" w:sz="0" w:space="0" w:color="auto"/>
                    <w:bottom w:val="none" w:sz="0" w:space="0" w:color="auto"/>
                    <w:right w:val="none" w:sz="0" w:space="0" w:color="auto"/>
                  </w:divBdr>
                </w:div>
                <w:div w:id="2087024453">
                  <w:marLeft w:val="0"/>
                  <w:marRight w:val="0"/>
                  <w:marTop w:val="300"/>
                  <w:marBottom w:val="300"/>
                  <w:divBdr>
                    <w:top w:val="dotted" w:sz="6" w:space="15" w:color="CCCCCC"/>
                    <w:left w:val="none" w:sz="0" w:space="0" w:color="auto"/>
                    <w:bottom w:val="none" w:sz="0" w:space="0" w:color="auto"/>
                    <w:right w:val="none" w:sz="0" w:space="0" w:color="auto"/>
                  </w:divBdr>
                  <w:divsChild>
                    <w:div w:id="198397816">
                      <w:marLeft w:val="0"/>
                      <w:marRight w:val="0"/>
                      <w:marTop w:val="0"/>
                      <w:marBottom w:val="0"/>
                      <w:divBdr>
                        <w:top w:val="none" w:sz="0" w:space="0" w:color="auto"/>
                        <w:left w:val="none" w:sz="0" w:space="0" w:color="auto"/>
                        <w:bottom w:val="none" w:sz="0" w:space="0" w:color="auto"/>
                        <w:right w:val="none" w:sz="0" w:space="0" w:color="auto"/>
                      </w:divBdr>
                      <w:divsChild>
                        <w:div w:id="365831892">
                          <w:marLeft w:val="0"/>
                          <w:marRight w:val="0"/>
                          <w:marTop w:val="0"/>
                          <w:marBottom w:val="0"/>
                          <w:divBdr>
                            <w:top w:val="none" w:sz="0" w:space="0" w:color="auto"/>
                            <w:left w:val="none" w:sz="0" w:space="0" w:color="auto"/>
                            <w:bottom w:val="none" w:sz="0" w:space="0" w:color="auto"/>
                            <w:right w:val="none" w:sz="0" w:space="0" w:color="auto"/>
                          </w:divBdr>
                        </w:div>
                        <w:div w:id="386758741">
                          <w:marLeft w:val="0"/>
                          <w:marRight w:val="0"/>
                          <w:marTop w:val="0"/>
                          <w:marBottom w:val="0"/>
                          <w:divBdr>
                            <w:top w:val="none" w:sz="0" w:space="0" w:color="auto"/>
                            <w:left w:val="none" w:sz="0" w:space="0" w:color="auto"/>
                            <w:bottom w:val="none" w:sz="0" w:space="0" w:color="auto"/>
                            <w:right w:val="none" w:sz="0" w:space="0" w:color="auto"/>
                          </w:divBdr>
                        </w:div>
                      </w:divsChild>
                    </w:div>
                    <w:div w:id="140044703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control" Target="activeX/activeX3.xml"/><Relationship Id="rId18"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4.wmf"/><Relationship Id="rId17" Type="http://schemas.openxmlformats.org/officeDocument/2006/relationships/control" Target="activeX/activeX5.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ic.galegroup.com/ic/ovic/ViewpointsDetailsPage/ViewpointsDetailsWindow?failOverType=&amp;query=&amp;prodId=OVIC&amp;windowstate=normal&amp;contentModules=&amp;mode=view&amp;displayGroupName=Viewpoints&amp;limiter=&amp;currPage=&amp;disableHighlighting=false&amp;displayGroups=&amp;sortBy=&amp;source=&amp;search_within_results=&amp;action=e&amp;catId=&amp;activityType=&amp;scanId=&amp;documentId=GALE|EJ3010843206" TargetMode="Externa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3.wmf"/><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1917</Words>
  <Characters>10928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PCSD</Company>
  <LinksUpToDate>false</LinksUpToDate>
  <CharactersWithSpaces>12820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D. Birkby</dc:creator>
  <cp:lastModifiedBy>Paul D. Birkby</cp:lastModifiedBy>
  <cp:revision>1</cp:revision>
  <dcterms:created xsi:type="dcterms:W3CDTF">2013-05-08T13:05:00Z</dcterms:created>
  <dcterms:modified xsi:type="dcterms:W3CDTF">2013-05-08T13:06:00Z</dcterms:modified>
</cp:coreProperties>
</file>